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F28A3F" w14:textId="77777777" w:rsidR="002F7973" w:rsidRDefault="002F7973" w:rsidP="002F7973">
      <w:pPr>
        <w:spacing w:line="480" w:lineRule="auto"/>
        <w:jc w:val="center"/>
        <w:rPr>
          <w:b/>
        </w:rPr>
      </w:pPr>
    </w:p>
    <w:p w14:paraId="33AE6516" w14:textId="77777777" w:rsidR="002F7973" w:rsidRDefault="002F7973" w:rsidP="002F7973">
      <w:pPr>
        <w:spacing w:line="480" w:lineRule="auto"/>
        <w:jc w:val="center"/>
        <w:rPr>
          <w:b/>
        </w:rPr>
      </w:pPr>
    </w:p>
    <w:p w14:paraId="4468BA6F" w14:textId="77777777" w:rsidR="002F7973" w:rsidRDefault="002F7973" w:rsidP="002F7973">
      <w:pPr>
        <w:spacing w:line="480" w:lineRule="auto"/>
        <w:jc w:val="center"/>
        <w:rPr>
          <w:b/>
        </w:rPr>
      </w:pPr>
    </w:p>
    <w:p w14:paraId="00C50C12" w14:textId="77777777" w:rsidR="002F7973" w:rsidRDefault="002F7973" w:rsidP="002F7973">
      <w:pPr>
        <w:spacing w:line="480" w:lineRule="auto"/>
        <w:rPr>
          <w:b/>
        </w:rPr>
      </w:pPr>
    </w:p>
    <w:p w14:paraId="226CB68E" w14:textId="77777777" w:rsidR="002F7973" w:rsidRDefault="002F7973" w:rsidP="002F7973">
      <w:pPr>
        <w:spacing w:line="480" w:lineRule="auto"/>
        <w:rPr>
          <w:b/>
        </w:rPr>
      </w:pPr>
    </w:p>
    <w:p w14:paraId="155C983F" w14:textId="5541A887" w:rsidR="002F7973" w:rsidRPr="001167BC" w:rsidRDefault="002F7973" w:rsidP="001167BC">
      <w:pPr>
        <w:spacing w:line="480" w:lineRule="auto"/>
        <w:jc w:val="center"/>
      </w:pPr>
      <w:r>
        <w:t xml:space="preserve">Gender Differences or Gender Bias? An Examination of the Assessment of Sadistic Personality Using Item Response Theory and Differential Item Functioning </w:t>
      </w:r>
    </w:p>
    <w:p w14:paraId="1C4972C5" w14:textId="3F8DAC1A" w:rsidR="002F7973" w:rsidRDefault="002F7973" w:rsidP="002F7973">
      <w:pPr>
        <w:spacing w:line="480" w:lineRule="auto"/>
        <w:rPr>
          <w:bCs/>
          <w:vertAlign w:val="superscript"/>
        </w:rPr>
      </w:pPr>
      <w:r>
        <w:rPr>
          <w:bCs/>
        </w:rPr>
        <w:t>Rachel A. Plouffe</w:t>
      </w:r>
      <w:r w:rsidRPr="00B04E7A">
        <w:rPr>
          <w:bCs/>
          <w:vertAlign w:val="superscript"/>
        </w:rPr>
        <w:t>1</w:t>
      </w:r>
      <w:r>
        <w:rPr>
          <w:bCs/>
          <w:vertAlign w:val="superscript"/>
        </w:rPr>
        <w:t>,2</w:t>
      </w:r>
      <w:r>
        <w:rPr>
          <w:bCs/>
        </w:rPr>
        <w:t>, Christopher M</w:t>
      </w:r>
      <w:r w:rsidR="00E7268D">
        <w:rPr>
          <w:bCs/>
        </w:rPr>
        <w:t>arcin</w:t>
      </w:r>
      <w:r>
        <w:rPr>
          <w:bCs/>
        </w:rPr>
        <w:t xml:space="preserve"> Kowalski</w:t>
      </w:r>
      <w:r>
        <w:rPr>
          <w:bCs/>
          <w:vertAlign w:val="superscript"/>
        </w:rPr>
        <w:t>3</w:t>
      </w:r>
      <w:r>
        <w:rPr>
          <w:bCs/>
        </w:rPr>
        <w:t>, Paul F. Tremblay</w:t>
      </w:r>
      <w:r>
        <w:rPr>
          <w:bCs/>
          <w:vertAlign w:val="superscript"/>
        </w:rPr>
        <w:t>3</w:t>
      </w:r>
      <w:r>
        <w:rPr>
          <w:bCs/>
        </w:rPr>
        <w:t>, Donald H. Saklofske</w:t>
      </w:r>
      <w:r>
        <w:rPr>
          <w:bCs/>
          <w:vertAlign w:val="superscript"/>
        </w:rPr>
        <w:t>3</w:t>
      </w:r>
      <w:r>
        <w:rPr>
          <w:bCs/>
        </w:rPr>
        <w:t xml:space="preserve">, </w:t>
      </w:r>
      <w:proofErr w:type="spellStart"/>
      <w:r w:rsidRPr="00953293">
        <w:rPr>
          <w:bCs/>
        </w:rPr>
        <w:t>Radosław</w:t>
      </w:r>
      <w:proofErr w:type="spellEnd"/>
      <w:r w:rsidRPr="00953293">
        <w:rPr>
          <w:bCs/>
        </w:rPr>
        <w:t xml:space="preserve"> Rogoza</w:t>
      </w:r>
      <w:r>
        <w:rPr>
          <w:bCs/>
          <w:vertAlign w:val="superscript"/>
        </w:rPr>
        <w:t>4</w:t>
      </w:r>
      <w:r>
        <w:rPr>
          <w:bCs/>
        </w:rPr>
        <w:t xml:space="preserve">, </w:t>
      </w:r>
      <w:proofErr w:type="spellStart"/>
      <w:r>
        <w:rPr>
          <w:bCs/>
        </w:rPr>
        <w:t>Rossella</w:t>
      </w:r>
      <w:proofErr w:type="spellEnd"/>
      <w:r>
        <w:rPr>
          <w:bCs/>
        </w:rPr>
        <w:t xml:space="preserve"> Di Pierro</w:t>
      </w:r>
      <w:r>
        <w:rPr>
          <w:bCs/>
          <w:vertAlign w:val="superscript"/>
        </w:rPr>
        <w:t>5</w:t>
      </w:r>
      <w:r>
        <w:rPr>
          <w:bCs/>
        </w:rPr>
        <w:t>, &amp; Saad Chahine</w:t>
      </w:r>
      <w:r>
        <w:rPr>
          <w:bCs/>
          <w:vertAlign w:val="superscript"/>
        </w:rPr>
        <w:t>6</w:t>
      </w:r>
    </w:p>
    <w:p w14:paraId="247A30D7" w14:textId="77777777" w:rsidR="001167BC" w:rsidRDefault="001167BC" w:rsidP="002F7973">
      <w:pPr>
        <w:spacing w:line="480" w:lineRule="auto"/>
        <w:rPr>
          <w:bCs/>
        </w:rPr>
      </w:pPr>
    </w:p>
    <w:p w14:paraId="3D049466" w14:textId="3C21222B" w:rsidR="001167BC" w:rsidRDefault="001167BC" w:rsidP="001167BC">
      <w:pPr>
        <w:contextualSpacing/>
      </w:pPr>
      <w:r>
        <w:t xml:space="preserve">This paper has been accepted for publication in </w:t>
      </w:r>
      <w:r w:rsidRPr="0058495F">
        <w:rPr>
          <w:i/>
          <w:iCs/>
        </w:rPr>
        <w:t>European Journal of Psychological Assessment</w:t>
      </w:r>
      <w:r w:rsidRPr="0058495F">
        <w:rPr>
          <w:i/>
          <w:iCs/>
        </w:rPr>
        <w:t>.</w:t>
      </w:r>
      <w:r>
        <w:t xml:space="preserve"> Please note: This is a final draft of the manuscript and is not identical to the article in print.  </w:t>
      </w:r>
    </w:p>
    <w:p w14:paraId="08B258C8" w14:textId="77777777" w:rsidR="001167BC" w:rsidRDefault="001167BC" w:rsidP="002F7973">
      <w:pPr>
        <w:spacing w:line="480" w:lineRule="auto"/>
        <w:rPr>
          <w:bCs/>
        </w:rPr>
      </w:pPr>
    </w:p>
    <w:p w14:paraId="48C4A6CA" w14:textId="77777777" w:rsidR="002F7973" w:rsidRDefault="002F7973" w:rsidP="002F7973">
      <w:pPr>
        <w:rPr>
          <w:bCs/>
        </w:rPr>
      </w:pPr>
      <w:r w:rsidRPr="002B31A2">
        <w:rPr>
          <w:bCs/>
          <w:vertAlign w:val="superscript"/>
        </w:rPr>
        <w:t>1</w:t>
      </w:r>
      <w:r>
        <w:rPr>
          <w:bCs/>
        </w:rPr>
        <w:t>Department of Psychiatry, Schulich School of Medicine &amp; Dentistry, University of Western Ontario, London, Canada</w:t>
      </w:r>
    </w:p>
    <w:p w14:paraId="3B3F6834" w14:textId="77777777" w:rsidR="002F7973" w:rsidRDefault="002F7973" w:rsidP="002F7973">
      <w:pPr>
        <w:rPr>
          <w:bCs/>
        </w:rPr>
      </w:pPr>
      <w:r>
        <w:rPr>
          <w:bCs/>
          <w:vertAlign w:val="superscript"/>
        </w:rPr>
        <w:t>2</w:t>
      </w:r>
      <w:r w:rsidRPr="00157163">
        <w:rPr>
          <w:bCs/>
        </w:rPr>
        <w:t>The MacDonald Franklin OSI Research Centre, Lawson Health Research Institute, London, Ontario, Canada</w:t>
      </w:r>
    </w:p>
    <w:p w14:paraId="0A8D5E0C" w14:textId="77777777" w:rsidR="002F7973" w:rsidRPr="005D2511" w:rsidRDefault="002F7973" w:rsidP="002F7973">
      <w:pPr>
        <w:rPr>
          <w:bCs/>
        </w:rPr>
      </w:pPr>
      <w:r>
        <w:rPr>
          <w:bCs/>
          <w:vertAlign w:val="superscript"/>
        </w:rPr>
        <w:t>3</w:t>
      </w:r>
      <w:r>
        <w:rPr>
          <w:bCs/>
        </w:rPr>
        <w:t>Department of Psychology, University of Western Ontario, London, Canada</w:t>
      </w:r>
    </w:p>
    <w:p w14:paraId="6C5DACF3" w14:textId="77777777" w:rsidR="002F7973" w:rsidRPr="002B31A2" w:rsidRDefault="002F7973" w:rsidP="002F7973">
      <w:pPr>
        <w:rPr>
          <w:bCs/>
          <w:vertAlign w:val="superscript"/>
        </w:rPr>
      </w:pPr>
      <w:r>
        <w:rPr>
          <w:bCs/>
          <w:vertAlign w:val="superscript"/>
        </w:rPr>
        <w:t>4</w:t>
      </w:r>
      <w:r w:rsidRPr="002B31A2">
        <w:rPr>
          <w:bCs/>
        </w:rPr>
        <w:t xml:space="preserve">Cardinal Stefan </w:t>
      </w:r>
      <w:proofErr w:type="spellStart"/>
      <w:r w:rsidRPr="002B31A2">
        <w:rPr>
          <w:bCs/>
        </w:rPr>
        <w:t>Wyszyński</w:t>
      </w:r>
      <w:proofErr w:type="spellEnd"/>
      <w:r w:rsidRPr="002B31A2">
        <w:rPr>
          <w:bCs/>
        </w:rPr>
        <w:t xml:space="preserve"> University, Warsaw, Poland</w:t>
      </w:r>
    </w:p>
    <w:p w14:paraId="60C0E820" w14:textId="77777777" w:rsidR="002F7973" w:rsidRDefault="002F7973" w:rsidP="002F7973">
      <w:r w:rsidRPr="003B3673">
        <w:rPr>
          <w:bCs/>
          <w:vertAlign w:val="superscript"/>
        </w:rPr>
        <w:t>5</w:t>
      </w:r>
      <w:r>
        <w:t xml:space="preserve">Department of Psychology, </w:t>
      </w:r>
      <w:r w:rsidRPr="003B3673">
        <w:t>University</w:t>
      </w:r>
      <w:r w:rsidRPr="00522271">
        <w:t xml:space="preserve"> of Milan</w:t>
      </w:r>
      <w:r>
        <w:t>o</w:t>
      </w:r>
      <w:r w:rsidRPr="00522271">
        <w:t>-Bicocca, Milan, Italy</w:t>
      </w:r>
      <w:r>
        <w:br/>
      </w:r>
      <w:r w:rsidRPr="00072FBB">
        <w:rPr>
          <w:vertAlign w:val="superscript"/>
        </w:rPr>
        <w:t>6</w:t>
      </w:r>
      <w:r w:rsidRPr="00072FBB">
        <w:t>Faculty</w:t>
      </w:r>
      <w:r>
        <w:rPr>
          <w:vertAlign w:val="superscript"/>
        </w:rPr>
        <w:t xml:space="preserve"> </w:t>
      </w:r>
      <w:r>
        <w:t>of Education, Queen’s University, Kingston, Canada</w:t>
      </w:r>
    </w:p>
    <w:p w14:paraId="63960B95" w14:textId="77777777" w:rsidR="002F7973" w:rsidRDefault="002F7973" w:rsidP="002F7973"/>
    <w:p w14:paraId="0E474BEB" w14:textId="77777777" w:rsidR="002F7973" w:rsidRPr="00157163" w:rsidRDefault="002F7973" w:rsidP="002F7973"/>
    <w:p w14:paraId="6038225A" w14:textId="77777777" w:rsidR="002F7973" w:rsidRDefault="002F7973" w:rsidP="002F7973">
      <w:pPr>
        <w:contextualSpacing/>
      </w:pPr>
      <w:r>
        <w:t xml:space="preserve">Funding Statement: The work of </w:t>
      </w:r>
      <w:proofErr w:type="spellStart"/>
      <w:r>
        <w:t>Rados</w:t>
      </w:r>
      <w:r w:rsidRPr="008519B6">
        <w:t>ł</w:t>
      </w:r>
      <w:r>
        <w:t>aw</w:t>
      </w:r>
      <w:proofErr w:type="spellEnd"/>
      <w:r>
        <w:t xml:space="preserve"> </w:t>
      </w:r>
      <w:proofErr w:type="spellStart"/>
      <w:r>
        <w:t>Rogoza</w:t>
      </w:r>
      <w:proofErr w:type="spellEnd"/>
      <w:r>
        <w:t xml:space="preserve"> was supported by the National Science Centre, Poland [grant number 2015/19/N/HS6/00685]</w:t>
      </w:r>
    </w:p>
    <w:p w14:paraId="648AC86F" w14:textId="77777777" w:rsidR="002F7973" w:rsidRDefault="002F7973" w:rsidP="002F7973">
      <w:pPr>
        <w:contextualSpacing/>
      </w:pPr>
    </w:p>
    <w:p w14:paraId="1001CAA9" w14:textId="77777777" w:rsidR="001167BC" w:rsidRDefault="001167BC" w:rsidP="001167BC">
      <w:pPr>
        <w:contextualSpacing/>
      </w:pPr>
    </w:p>
    <w:p w14:paraId="7803408F" w14:textId="77777777" w:rsidR="002F7973" w:rsidRPr="002B31A2" w:rsidRDefault="002F7973" w:rsidP="002F7973">
      <w:pPr>
        <w:contextualSpacing/>
      </w:pPr>
    </w:p>
    <w:p w14:paraId="2FD0A6F6" w14:textId="77777777" w:rsidR="002F7973" w:rsidRDefault="002F7973" w:rsidP="002F7973">
      <w:pPr>
        <w:contextualSpacing/>
      </w:pPr>
      <w:r w:rsidRPr="002B31A2">
        <w:rPr>
          <w:bCs/>
        </w:rPr>
        <w:t>Author Note</w:t>
      </w:r>
      <w:r>
        <w:rPr>
          <w:bCs/>
        </w:rPr>
        <w:t xml:space="preserve">: </w:t>
      </w:r>
      <w:r w:rsidRPr="002B31A2">
        <w:rPr>
          <w:bCs/>
        </w:rPr>
        <w:t>Correspondence concerning this article should be addressed to</w:t>
      </w:r>
      <w:r>
        <w:rPr>
          <w:bCs/>
        </w:rPr>
        <w:t>:</w:t>
      </w:r>
      <w:r>
        <w:rPr>
          <w:bCs/>
        </w:rPr>
        <w:br/>
      </w:r>
      <w:r w:rsidRPr="002B31A2">
        <w:rPr>
          <w:bCs/>
        </w:rPr>
        <w:t>Rachel A. Plouffe</w:t>
      </w:r>
      <w:r>
        <w:rPr>
          <w:bCs/>
        </w:rPr>
        <w:br/>
      </w:r>
      <w:r w:rsidRPr="00E42D19">
        <w:t>The MacDonald Franklin OSI Research Centre</w:t>
      </w:r>
      <w:r>
        <w:br/>
        <w:t>Lawson Health Research Institute</w:t>
      </w:r>
    </w:p>
    <w:p w14:paraId="72A1EC54" w14:textId="77777777" w:rsidR="002F7973" w:rsidRPr="00E42D19" w:rsidRDefault="002F7973" w:rsidP="002F7973">
      <w:r w:rsidRPr="00E42D19">
        <w:t>550 Wellington Road</w:t>
      </w:r>
    </w:p>
    <w:p w14:paraId="48F43EDD" w14:textId="77777777" w:rsidR="002F7973" w:rsidRDefault="002F7973" w:rsidP="002F7973">
      <w:r w:rsidRPr="00E42D19">
        <w:t>London, ON, Canada N6C 0A7</w:t>
      </w:r>
    </w:p>
    <w:p w14:paraId="4B6901E7" w14:textId="7DF0CB9F" w:rsidR="001167BC" w:rsidRPr="001167BC" w:rsidRDefault="002F7973" w:rsidP="001167BC">
      <w:pPr>
        <w:rPr>
          <w:bCs/>
        </w:rPr>
      </w:pPr>
      <w:r w:rsidRPr="002B31A2">
        <w:rPr>
          <w:bCs/>
        </w:rPr>
        <w:t>E-mail: </w:t>
      </w:r>
      <w:hyperlink r:id="rId7" w:history="1">
        <w:r w:rsidRPr="002B31A2">
          <w:rPr>
            <w:rStyle w:val="Hyperlink"/>
            <w:bCs/>
          </w:rPr>
          <w:t>rplouffe@uwo.ca</w:t>
        </w:r>
      </w:hyperlink>
      <w:r w:rsidRPr="002B31A2">
        <w:rPr>
          <w:bCs/>
        </w:rPr>
        <w:t>.</w:t>
      </w:r>
    </w:p>
    <w:p w14:paraId="16421F76" w14:textId="68029F61" w:rsidR="006C167E" w:rsidRPr="00061FA5" w:rsidRDefault="006C167E" w:rsidP="00150473">
      <w:pPr>
        <w:spacing w:line="480" w:lineRule="auto"/>
        <w:jc w:val="center"/>
      </w:pPr>
      <w:r w:rsidRPr="00061FA5">
        <w:lastRenderedPageBreak/>
        <w:t>Abstract</w:t>
      </w:r>
    </w:p>
    <w:p w14:paraId="0037CD89" w14:textId="77537F22" w:rsidR="009F7094" w:rsidRPr="00061FA5" w:rsidRDefault="009F7094" w:rsidP="009F7094">
      <w:pPr>
        <w:spacing w:line="480" w:lineRule="auto"/>
        <w:rPr>
          <w:b/>
        </w:rPr>
      </w:pPr>
      <w:r w:rsidRPr="00061FA5">
        <w:t xml:space="preserve">Sadism, defined by infliction of pain and suffering on others for pleasure or subjugation, has recently </w:t>
      </w:r>
      <w:r w:rsidR="00D67792" w:rsidRPr="00061FA5">
        <w:t>garnered substantial attention in the psychological research literature</w:t>
      </w:r>
      <w:r w:rsidRPr="00061FA5">
        <w:t xml:space="preserve">. The Assessment of Sadistic Personality </w:t>
      </w:r>
      <w:r w:rsidR="00077E23" w:rsidRPr="00061FA5">
        <w:t xml:space="preserve">(ASP) </w:t>
      </w:r>
      <w:r w:rsidRPr="00061FA5">
        <w:t xml:space="preserve">was developed to measure levels of everyday sadism and has been shown to possess excellent reliability and validity using classical test theory methods. However, it is not known how well ASP items discriminate between respondents of different trait levels, or which Likert categories are endorsed by persons of various trait levels. Additionally, individual items should be evaluated to ensure that men and women of similar levels of sadism have equal probability of response endorsement. The purpose of this research was to apply item response theory (IRT) and differential item functioning (DIF) to investigate item properties of the ASP across its three translations: English, Polish, and Italian. Overall, results of the IRT analysis showed that with the exception of Item 9, the ASP demonstrated sound item properties. The DIF rate analyses identified two items from each questionnaire </w:t>
      </w:r>
      <w:r w:rsidR="00385D90" w:rsidRPr="00061FA5">
        <w:t xml:space="preserve">that </w:t>
      </w:r>
      <w:r w:rsidRPr="00061FA5">
        <w:t xml:space="preserve">were of practical significance across gender. Implications </w:t>
      </w:r>
      <w:r w:rsidR="00385D90" w:rsidRPr="00061FA5">
        <w:t xml:space="preserve">of these </w:t>
      </w:r>
      <w:r w:rsidRPr="00061FA5">
        <w:t xml:space="preserve">results are discussed. </w:t>
      </w:r>
    </w:p>
    <w:p w14:paraId="645488F0" w14:textId="76B043E6" w:rsidR="006C167E" w:rsidRPr="00061FA5" w:rsidRDefault="00854522" w:rsidP="00433984">
      <w:pPr>
        <w:spacing w:line="480" w:lineRule="auto"/>
        <w:rPr>
          <w:bCs/>
        </w:rPr>
      </w:pPr>
      <w:r w:rsidRPr="00061FA5">
        <w:rPr>
          <w:bCs/>
          <w:i/>
          <w:iCs/>
        </w:rPr>
        <w:t xml:space="preserve">Keywords: </w:t>
      </w:r>
      <w:r w:rsidRPr="00061FA5">
        <w:rPr>
          <w:bCs/>
        </w:rPr>
        <w:t>Sadism; item response theory; differential item functioning; personality; assessment</w:t>
      </w:r>
    </w:p>
    <w:p w14:paraId="66F1CC87" w14:textId="77777777" w:rsidR="006C167E" w:rsidRPr="00061FA5" w:rsidRDefault="006C167E" w:rsidP="00150473">
      <w:pPr>
        <w:spacing w:line="480" w:lineRule="auto"/>
        <w:jc w:val="center"/>
        <w:rPr>
          <w:b/>
        </w:rPr>
      </w:pPr>
    </w:p>
    <w:p w14:paraId="6D913DE3" w14:textId="77777777" w:rsidR="006C167E" w:rsidRPr="00061FA5" w:rsidRDefault="006C167E" w:rsidP="00150473">
      <w:pPr>
        <w:spacing w:line="480" w:lineRule="auto"/>
        <w:jc w:val="center"/>
        <w:rPr>
          <w:b/>
        </w:rPr>
      </w:pPr>
    </w:p>
    <w:p w14:paraId="38FED537" w14:textId="77777777" w:rsidR="006C167E" w:rsidRPr="00061FA5" w:rsidRDefault="006C167E" w:rsidP="00150473">
      <w:pPr>
        <w:spacing w:line="480" w:lineRule="auto"/>
        <w:jc w:val="center"/>
        <w:rPr>
          <w:b/>
        </w:rPr>
      </w:pPr>
    </w:p>
    <w:p w14:paraId="603CF17A" w14:textId="77777777" w:rsidR="006C167E" w:rsidRPr="00061FA5" w:rsidRDefault="006C167E" w:rsidP="00150473">
      <w:pPr>
        <w:spacing w:line="480" w:lineRule="auto"/>
        <w:jc w:val="center"/>
        <w:rPr>
          <w:b/>
        </w:rPr>
      </w:pPr>
    </w:p>
    <w:p w14:paraId="76420F5E" w14:textId="77777777" w:rsidR="006C167E" w:rsidRPr="00061FA5" w:rsidRDefault="006C167E" w:rsidP="00150473">
      <w:pPr>
        <w:spacing w:line="480" w:lineRule="auto"/>
        <w:jc w:val="center"/>
        <w:rPr>
          <w:b/>
        </w:rPr>
      </w:pPr>
    </w:p>
    <w:p w14:paraId="4720AAB8" w14:textId="77777777" w:rsidR="006C167E" w:rsidRPr="00061FA5" w:rsidRDefault="006C167E" w:rsidP="00150473">
      <w:pPr>
        <w:spacing w:line="480" w:lineRule="auto"/>
        <w:jc w:val="center"/>
        <w:rPr>
          <w:b/>
        </w:rPr>
      </w:pPr>
    </w:p>
    <w:p w14:paraId="243AE02B" w14:textId="01B6A1F3" w:rsidR="00A415DE" w:rsidRPr="00061FA5" w:rsidRDefault="00A415DE" w:rsidP="00150473">
      <w:pPr>
        <w:spacing w:line="480" w:lineRule="auto"/>
        <w:jc w:val="center"/>
        <w:rPr>
          <w:b/>
        </w:rPr>
      </w:pPr>
    </w:p>
    <w:p w14:paraId="566F8FF6" w14:textId="77777777" w:rsidR="00A415DE" w:rsidRPr="00061FA5" w:rsidRDefault="00A415DE" w:rsidP="00150473">
      <w:pPr>
        <w:spacing w:line="480" w:lineRule="auto"/>
        <w:jc w:val="center"/>
        <w:rPr>
          <w:b/>
        </w:rPr>
      </w:pPr>
    </w:p>
    <w:p w14:paraId="5D84097D" w14:textId="38274A5B" w:rsidR="00D71ADE" w:rsidRPr="00061FA5" w:rsidRDefault="00D71ADE" w:rsidP="00D71ADE">
      <w:pPr>
        <w:spacing w:line="480" w:lineRule="auto"/>
        <w:jc w:val="center"/>
      </w:pPr>
      <w:r w:rsidRPr="00061FA5">
        <w:lastRenderedPageBreak/>
        <w:t>Gender Differences or Gender Bias? A</w:t>
      </w:r>
      <w:r w:rsidR="00293508" w:rsidRPr="00061FA5">
        <w:t xml:space="preserve">n </w:t>
      </w:r>
      <w:r w:rsidRPr="00061FA5">
        <w:t>Examination of the Assessment of Sadistic Personality Using Item Response Theory and Differential Item Functioning</w:t>
      </w:r>
      <w:r w:rsidR="00293508" w:rsidRPr="00061FA5">
        <w:t xml:space="preserve"> </w:t>
      </w:r>
    </w:p>
    <w:p w14:paraId="5C565027" w14:textId="36BEC686" w:rsidR="00F95108" w:rsidRPr="00061FA5" w:rsidRDefault="009B2D01" w:rsidP="00467C24">
      <w:pPr>
        <w:spacing w:line="480" w:lineRule="auto"/>
      </w:pPr>
      <w:r w:rsidRPr="00061FA5">
        <w:tab/>
      </w:r>
      <w:r w:rsidR="002E73C7" w:rsidRPr="00061FA5">
        <w:t xml:space="preserve">The psychological study of human evil has gained immense traction amongst researchers, practitioners, and laymen alike. The widespread interest in understanding human malevolence is not surprising considering the genocidal, brutal, and murderous events </w:t>
      </w:r>
      <w:r w:rsidR="00EF76EA" w:rsidRPr="00061FA5">
        <w:t>that have occurred throughout</w:t>
      </w:r>
      <w:r w:rsidR="002E73C7" w:rsidRPr="00061FA5">
        <w:t xml:space="preserve"> </w:t>
      </w:r>
      <w:r w:rsidR="00385D90" w:rsidRPr="00061FA5">
        <w:t xml:space="preserve">human </w:t>
      </w:r>
      <w:r w:rsidR="002E73C7" w:rsidRPr="00061FA5">
        <w:t xml:space="preserve">history. </w:t>
      </w:r>
      <w:r w:rsidRPr="00061FA5">
        <w:t xml:space="preserve">A catalyst for this recent development in psychological research </w:t>
      </w:r>
      <w:r w:rsidR="002C77DD" w:rsidRPr="00061FA5">
        <w:t>has been the introduction of</w:t>
      </w:r>
      <w:r w:rsidR="00B5424A" w:rsidRPr="00061FA5">
        <w:t xml:space="preserve"> subclinical sadism </w:t>
      </w:r>
      <w:r w:rsidR="002C77DD" w:rsidRPr="00061FA5">
        <w:t xml:space="preserve">to </w:t>
      </w:r>
      <w:r w:rsidR="00CE5FDE" w:rsidRPr="00061FA5">
        <w:t xml:space="preserve">the </w:t>
      </w:r>
      <w:r w:rsidR="002C77DD" w:rsidRPr="00061FA5">
        <w:t>personality literature</w:t>
      </w:r>
      <w:r w:rsidR="00CC1541" w:rsidRPr="00061FA5">
        <w:t>,</w:t>
      </w:r>
      <w:r w:rsidR="00B5424A" w:rsidRPr="00061FA5">
        <w:t xml:space="preserve"> defined </w:t>
      </w:r>
      <w:r w:rsidR="00444B26" w:rsidRPr="00061FA5">
        <w:t>by</w:t>
      </w:r>
      <w:r w:rsidR="00B5424A" w:rsidRPr="00061FA5">
        <w:t xml:space="preserve"> </w:t>
      </w:r>
      <w:r w:rsidR="000D635D" w:rsidRPr="00061FA5">
        <w:t>infliction of</w:t>
      </w:r>
      <w:r w:rsidR="00B5424A" w:rsidRPr="00061FA5">
        <w:t xml:space="preserve"> </w:t>
      </w:r>
      <w:r w:rsidR="00D85C1D" w:rsidRPr="00061FA5">
        <w:t>pain</w:t>
      </w:r>
      <w:r w:rsidR="00DB0607" w:rsidRPr="00061FA5">
        <w:t xml:space="preserve"> and </w:t>
      </w:r>
      <w:r w:rsidR="00D85C1D" w:rsidRPr="00061FA5">
        <w:t>suffering</w:t>
      </w:r>
      <w:r w:rsidR="00DB0607" w:rsidRPr="00061FA5">
        <w:t xml:space="preserve"> </w:t>
      </w:r>
      <w:r w:rsidR="00D85C1D" w:rsidRPr="00061FA5">
        <w:t xml:space="preserve">on others </w:t>
      </w:r>
      <w:r w:rsidR="00DB0607" w:rsidRPr="00061FA5">
        <w:t xml:space="preserve">for </w:t>
      </w:r>
      <w:r w:rsidR="00D85C1D" w:rsidRPr="00061FA5">
        <w:t>pleasure</w:t>
      </w:r>
      <w:r w:rsidR="00DB0607" w:rsidRPr="00061FA5">
        <w:t xml:space="preserve"> or subjugation (</w:t>
      </w:r>
      <w:proofErr w:type="spellStart"/>
      <w:r w:rsidR="00CC1541" w:rsidRPr="00061FA5">
        <w:t>Chabrol</w:t>
      </w:r>
      <w:proofErr w:type="spellEnd"/>
      <w:r w:rsidR="00CC1541" w:rsidRPr="00061FA5">
        <w:t xml:space="preserve">, Van Leeuwen, Rodgers, &amp; </w:t>
      </w:r>
      <w:proofErr w:type="spellStart"/>
      <w:r w:rsidR="00CC1541" w:rsidRPr="00061FA5">
        <w:rPr>
          <w:shd w:val="clear" w:color="auto" w:fill="FFFFFF"/>
        </w:rPr>
        <w:t>Séjourné</w:t>
      </w:r>
      <w:proofErr w:type="spellEnd"/>
      <w:r w:rsidR="00CC1541" w:rsidRPr="00061FA5">
        <w:rPr>
          <w:shd w:val="clear" w:color="auto" w:fill="FFFFFF"/>
        </w:rPr>
        <w:t>, 2009</w:t>
      </w:r>
      <w:r w:rsidR="00AE7120" w:rsidRPr="00061FA5">
        <w:t xml:space="preserve">; </w:t>
      </w:r>
      <w:r w:rsidR="00D85C1D" w:rsidRPr="00061FA5">
        <w:t>Plouffe</w:t>
      </w:r>
      <w:r w:rsidR="00DB0607" w:rsidRPr="00061FA5">
        <w:t xml:space="preserve">, </w:t>
      </w:r>
      <w:proofErr w:type="spellStart"/>
      <w:r w:rsidR="00DB0607" w:rsidRPr="00061FA5">
        <w:t>Saklofske</w:t>
      </w:r>
      <w:proofErr w:type="spellEnd"/>
      <w:r w:rsidR="00DB0607" w:rsidRPr="00061FA5">
        <w:t>, &amp; Smith, 2017)</w:t>
      </w:r>
      <w:r w:rsidR="002A1785" w:rsidRPr="00061FA5">
        <w:t xml:space="preserve">. </w:t>
      </w:r>
    </w:p>
    <w:p w14:paraId="380731D5" w14:textId="0B317371" w:rsidR="008541A0" w:rsidRPr="00061FA5" w:rsidRDefault="00E61B2E" w:rsidP="00440BC7">
      <w:pPr>
        <w:spacing w:line="480" w:lineRule="auto"/>
      </w:pPr>
      <w:r w:rsidRPr="00061FA5">
        <w:tab/>
        <w:t>Since sadism’s introduction to the personality research literature</w:t>
      </w:r>
      <w:r w:rsidR="00EF76EA" w:rsidRPr="00061FA5">
        <w:t>,</w:t>
      </w:r>
      <w:r w:rsidR="00BD1A9A" w:rsidRPr="00061FA5">
        <w:t xml:space="preserve"> </w:t>
      </w:r>
      <w:r w:rsidR="00D678DE" w:rsidRPr="00061FA5">
        <w:t xml:space="preserve">several measures have been developed to assess individual levels of the construct, including the Assessment of Sadistic Personality (ASP; Plouffe et al., 2017), the Comprehensive Assessment of Sadistic Tendencies (CAST; </w:t>
      </w:r>
      <w:proofErr w:type="spellStart"/>
      <w:r w:rsidR="00D678DE" w:rsidRPr="00061FA5">
        <w:t>Buckels</w:t>
      </w:r>
      <w:proofErr w:type="spellEnd"/>
      <w:r w:rsidR="00D678DE" w:rsidRPr="00061FA5">
        <w:t xml:space="preserve"> &amp; </w:t>
      </w:r>
      <w:proofErr w:type="spellStart"/>
      <w:r w:rsidR="00D678DE" w:rsidRPr="00061FA5">
        <w:t>Paulhus</w:t>
      </w:r>
      <w:proofErr w:type="spellEnd"/>
      <w:r w:rsidR="00D678DE" w:rsidRPr="00061FA5">
        <w:t xml:space="preserve">, 2014), the Varieties of Sadistic Tendencies (VAST; </w:t>
      </w:r>
      <w:proofErr w:type="spellStart"/>
      <w:r w:rsidR="00D678DE" w:rsidRPr="00061FA5">
        <w:t>Paulhus</w:t>
      </w:r>
      <w:proofErr w:type="spellEnd"/>
      <w:r w:rsidR="00D678DE" w:rsidRPr="00061FA5">
        <w:t xml:space="preserve"> &amp; Jones, 2015), and the Short Sadistic Impulse Scale (SSIS; O’Meara,</w:t>
      </w:r>
      <w:r w:rsidR="000D635D" w:rsidRPr="00061FA5">
        <w:t xml:space="preserve"> Davies, &amp; Hammond,</w:t>
      </w:r>
      <w:r w:rsidR="00D678DE" w:rsidRPr="00061FA5">
        <w:t xml:space="preserve"> 2011). </w:t>
      </w:r>
      <w:r w:rsidR="006670CD" w:rsidRPr="00061FA5">
        <w:t xml:space="preserve">The SSIS evaluates the hurting nature of the sadistic individual, whereas the CAST and VAST demonstrate broad content coverage, reflecting verbal, physical, and vicarious elements of sadism. The </w:t>
      </w:r>
      <w:r w:rsidR="00C42D31" w:rsidRPr="00061FA5">
        <w:t>concise 9-item ASP evaluate</w:t>
      </w:r>
      <w:r w:rsidR="0093462B" w:rsidRPr="00061FA5">
        <w:t>s</w:t>
      </w:r>
      <w:r w:rsidR="00874310" w:rsidRPr="00061FA5">
        <w:t xml:space="preserve"> the sadist’s</w:t>
      </w:r>
      <w:r w:rsidR="00C42D31" w:rsidRPr="00061FA5">
        <w:t xml:space="preserve"> subjugation, pleasure-seeking through </w:t>
      </w:r>
      <w:r w:rsidR="00874310" w:rsidRPr="00061FA5">
        <w:t>antagonistic behaviors</w:t>
      </w:r>
      <w:r w:rsidR="00C42D31" w:rsidRPr="00061FA5">
        <w:t xml:space="preserve">, and </w:t>
      </w:r>
      <w:r w:rsidR="00874310" w:rsidRPr="00061FA5">
        <w:t>lack of</w:t>
      </w:r>
      <w:r w:rsidR="00C42D31" w:rsidRPr="00061FA5">
        <w:t xml:space="preserve"> empathy. </w:t>
      </w:r>
      <w:r w:rsidR="0057368B" w:rsidRPr="00061FA5">
        <w:t>Overall,</w:t>
      </w:r>
      <w:r w:rsidR="00E11FAF" w:rsidRPr="00061FA5">
        <w:t xml:space="preserve"> these scales have been shown to possess excellent reliability and validity</w:t>
      </w:r>
      <w:r w:rsidR="00BA2C8D" w:rsidRPr="00061FA5">
        <w:t xml:space="preserve"> </w:t>
      </w:r>
      <w:r w:rsidR="002900A2" w:rsidRPr="00061FA5">
        <w:t xml:space="preserve">based on </w:t>
      </w:r>
      <w:r w:rsidR="00BA2C8D" w:rsidRPr="00061FA5">
        <w:t xml:space="preserve">classical test theory </w:t>
      </w:r>
      <w:r w:rsidR="005E0618" w:rsidRPr="00061FA5">
        <w:t xml:space="preserve">(CTT) </w:t>
      </w:r>
      <w:r w:rsidR="00BA2C8D" w:rsidRPr="00061FA5">
        <w:t>methods</w:t>
      </w:r>
      <w:r w:rsidR="00121B86" w:rsidRPr="00061FA5">
        <w:t xml:space="preserve"> (e.g.,</w:t>
      </w:r>
      <w:r w:rsidR="00440BC7" w:rsidRPr="00061FA5">
        <w:t xml:space="preserve"> </w:t>
      </w:r>
      <w:r w:rsidR="00121B86" w:rsidRPr="00061FA5">
        <w:t xml:space="preserve">Plouffe, Smith, &amp; </w:t>
      </w:r>
      <w:proofErr w:type="spellStart"/>
      <w:r w:rsidR="00121B86" w:rsidRPr="00061FA5">
        <w:t>Saklofske</w:t>
      </w:r>
      <w:proofErr w:type="spellEnd"/>
      <w:r w:rsidR="00121B86" w:rsidRPr="00061FA5">
        <w:t>, 201</w:t>
      </w:r>
      <w:r w:rsidR="00BA250B" w:rsidRPr="00061FA5">
        <w:t>9</w:t>
      </w:r>
      <w:r w:rsidR="00440BC7" w:rsidRPr="00061FA5">
        <w:t>; O’Meara et al., 2011</w:t>
      </w:r>
      <w:r w:rsidR="00121B86" w:rsidRPr="00061FA5">
        <w:t>)</w:t>
      </w:r>
      <w:r w:rsidR="00440BC7" w:rsidRPr="00061FA5">
        <w:t xml:space="preserve">. </w:t>
      </w:r>
      <w:r w:rsidR="002A7ADF" w:rsidRPr="00061FA5">
        <w:t>A</w:t>
      </w:r>
      <w:r w:rsidR="00774546" w:rsidRPr="00061FA5">
        <w:t xml:space="preserve"> recent study conducted by </w:t>
      </w:r>
      <w:r w:rsidR="003511BD" w:rsidRPr="00061FA5">
        <w:t xml:space="preserve">Kowalski, Di </w:t>
      </w:r>
      <w:proofErr w:type="spellStart"/>
      <w:r w:rsidR="003511BD" w:rsidRPr="00061FA5">
        <w:t>Pierro</w:t>
      </w:r>
      <w:proofErr w:type="spellEnd"/>
      <w:r w:rsidR="003511BD" w:rsidRPr="00061FA5">
        <w:t xml:space="preserve">, Plouffe, </w:t>
      </w:r>
      <w:proofErr w:type="spellStart"/>
      <w:r w:rsidR="003511BD" w:rsidRPr="00061FA5">
        <w:t>Rogoza</w:t>
      </w:r>
      <w:proofErr w:type="spellEnd"/>
      <w:r w:rsidR="003511BD" w:rsidRPr="00061FA5">
        <w:t xml:space="preserve">, &amp; </w:t>
      </w:r>
      <w:proofErr w:type="spellStart"/>
      <w:r w:rsidR="003511BD" w:rsidRPr="00061FA5">
        <w:t>Saklofske</w:t>
      </w:r>
      <w:proofErr w:type="spellEnd"/>
      <w:r w:rsidR="003511BD" w:rsidRPr="00061FA5">
        <w:t xml:space="preserve"> (</w:t>
      </w:r>
      <w:r w:rsidR="00DC41FC" w:rsidRPr="00061FA5">
        <w:t>2019</w:t>
      </w:r>
      <w:r w:rsidR="003511BD" w:rsidRPr="00061FA5">
        <w:t>) assessed the validity of translated versions of the ASP. Overall, they found evidence for convergent and discriminant validity</w:t>
      </w:r>
      <w:r w:rsidR="005E1059" w:rsidRPr="00061FA5">
        <w:t>.</w:t>
      </w:r>
      <w:r w:rsidR="003511BD" w:rsidRPr="00061FA5">
        <w:t xml:space="preserve"> Configural and </w:t>
      </w:r>
      <w:r w:rsidR="003511BD" w:rsidRPr="00061FA5">
        <w:lastRenderedPageBreak/>
        <w:t>partial metric invariance were also satisfied in this study, and following implementation of alignment optimization, latent mean differences could be calculated between countries.</w:t>
      </w:r>
      <w:r w:rsidR="00774546" w:rsidRPr="00061FA5">
        <w:t xml:space="preserve"> </w:t>
      </w:r>
    </w:p>
    <w:p w14:paraId="396CD3F3" w14:textId="4A46D599" w:rsidR="00575481" w:rsidRPr="00061FA5" w:rsidRDefault="008541A0" w:rsidP="00417CAF">
      <w:pPr>
        <w:spacing w:line="480" w:lineRule="auto"/>
      </w:pPr>
      <w:r w:rsidRPr="00061FA5">
        <w:tab/>
      </w:r>
      <w:r w:rsidR="00293508" w:rsidRPr="00061FA5">
        <w:t>Despite evidence for construct validity</w:t>
      </w:r>
      <w:r w:rsidR="00950210" w:rsidRPr="00061FA5">
        <w:t xml:space="preserve"> and reliability</w:t>
      </w:r>
      <w:r w:rsidR="00293508" w:rsidRPr="00061FA5">
        <w:t xml:space="preserve"> </w:t>
      </w:r>
      <w:r w:rsidR="00677B6E" w:rsidRPr="00061FA5">
        <w:t xml:space="preserve">across translations </w:t>
      </w:r>
      <w:r w:rsidR="00293508" w:rsidRPr="00061FA5">
        <w:t xml:space="preserve">of the ASP, </w:t>
      </w:r>
      <w:r w:rsidR="00742FF0" w:rsidRPr="00061FA5">
        <w:t xml:space="preserve">it is not </w:t>
      </w:r>
      <w:r w:rsidR="00A37E74" w:rsidRPr="00061FA5">
        <w:t>known how</w:t>
      </w:r>
      <w:r w:rsidR="00742FF0" w:rsidRPr="00061FA5">
        <w:t xml:space="preserve"> </w:t>
      </w:r>
      <w:r w:rsidR="009255FC" w:rsidRPr="00061FA5">
        <w:t xml:space="preserve">well the items </w:t>
      </w:r>
      <w:r w:rsidR="00A37E74" w:rsidRPr="00061FA5">
        <w:t xml:space="preserve">discriminate between respondents of different trait levels, or which Likert categories </w:t>
      </w:r>
      <w:r w:rsidR="0093462B" w:rsidRPr="00061FA5">
        <w:t xml:space="preserve">are endorsed by individuals varying </w:t>
      </w:r>
      <w:r w:rsidR="00CE5FDE" w:rsidRPr="00061FA5">
        <w:t>i</w:t>
      </w:r>
      <w:r w:rsidR="00EF76EA" w:rsidRPr="00061FA5">
        <w:t>n levels of</w:t>
      </w:r>
      <w:r w:rsidR="0093462B" w:rsidRPr="00061FA5">
        <w:t xml:space="preserve"> sadism</w:t>
      </w:r>
      <w:r w:rsidR="00417CAF" w:rsidRPr="00061FA5">
        <w:t xml:space="preserve"> across its translations</w:t>
      </w:r>
      <w:r w:rsidR="00A37E74" w:rsidRPr="00061FA5">
        <w:t>.</w:t>
      </w:r>
      <w:r w:rsidR="009675FB" w:rsidRPr="00061FA5">
        <w:t xml:space="preserve"> </w:t>
      </w:r>
      <w:r w:rsidR="00980E8C" w:rsidRPr="00061FA5">
        <w:t xml:space="preserve">When assessing antagonistic traits, </w:t>
      </w:r>
      <w:r w:rsidR="005E0618" w:rsidRPr="00061FA5">
        <w:t xml:space="preserve">despite having continuous 5-point response scales, </w:t>
      </w:r>
      <w:r w:rsidR="00980E8C" w:rsidRPr="00061FA5">
        <w:t>individuals frequently endorse the</w:t>
      </w:r>
      <w:r w:rsidR="0093462B" w:rsidRPr="00061FA5">
        <w:t xml:space="preserve"> lowest</w:t>
      </w:r>
      <w:r w:rsidR="00980E8C" w:rsidRPr="00061FA5">
        <w:t xml:space="preserve"> </w:t>
      </w:r>
      <w:r w:rsidR="005E0618" w:rsidRPr="00061FA5">
        <w:t>response categories</w:t>
      </w:r>
      <w:r w:rsidR="00296C47" w:rsidRPr="00061FA5">
        <w:t xml:space="preserve"> (e.g., Persson, </w:t>
      </w:r>
      <w:proofErr w:type="spellStart"/>
      <w:r w:rsidR="00296C47" w:rsidRPr="00061FA5">
        <w:t>Kajonius</w:t>
      </w:r>
      <w:proofErr w:type="spellEnd"/>
      <w:r w:rsidR="00296C47" w:rsidRPr="00061FA5">
        <w:t>, &amp; Garcia, 2017)</w:t>
      </w:r>
      <w:r w:rsidR="005E0618" w:rsidRPr="00061FA5">
        <w:t xml:space="preserve">. </w:t>
      </w:r>
      <w:r w:rsidR="002900A2" w:rsidRPr="00061FA5">
        <w:t>While this may reflect</w:t>
      </w:r>
      <w:r w:rsidR="00EF76EA" w:rsidRPr="00061FA5">
        <w:t xml:space="preserve"> either</w:t>
      </w:r>
      <w:r w:rsidR="002900A2" w:rsidRPr="00061FA5">
        <w:t xml:space="preserve"> characteristics of the samples surveyed or the actual frequency of these traits, </w:t>
      </w:r>
      <w:r w:rsidR="005E0618" w:rsidRPr="00061FA5">
        <w:t xml:space="preserve">supplementing CTT </w:t>
      </w:r>
      <w:r w:rsidR="002900A2" w:rsidRPr="00061FA5">
        <w:t xml:space="preserve">with </w:t>
      </w:r>
      <w:r w:rsidR="005E0618" w:rsidRPr="00061FA5">
        <w:t>further item-level analyses</w:t>
      </w:r>
      <w:r w:rsidR="009E39DA" w:rsidRPr="00061FA5">
        <w:t xml:space="preserve"> across translations</w:t>
      </w:r>
      <w:r w:rsidR="005E0618" w:rsidRPr="00061FA5">
        <w:t xml:space="preserve"> is </w:t>
      </w:r>
      <w:r w:rsidR="002900A2" w:rsidRPr="00061FA5">
        <w:t xml:space="preserve">both </w:t>
      </w:r>
      <w:r w:rsidR="005E0618" w:rsidRPr="00061FA5">
        <w:t>important</w:t>
      </w:r>
      <w:r w:rsidR="002900A2" w:rsidRPr="00061FA5">
        <w:t xml:space="preserve"> and required</w:t>
      </w:r>
      <w:r w:rsidR="005E0618" w:rsidRPr="00061FA5">
        <w:t>.</w:t>
      </w:r>
      <w:r w:rsidR="00672BEB" w:rsidRPr="00061FA5">
        <w:t xml:space="preserve"> </w:t>
      </w:r>
      <w:r w:rsidR="002900A2" w:rsidRPr="00061FA5">
        <w:t>Furthermore</w:t>
      </w:r>
      <w:r w:rsidR="00EF76EA" w:rsidRPr="00061FA5">
        <w:t>,</w:t>
      </w:r>
      <w:r w:rsidR="00A37E74" w:rsidRPr="00061FA5">
        <w:t xml:space="preserve"> individual items should be evaluated to ensure that subgroups (i.e., men and women</w:t>
      </w:r>
      <w:r w:rsidR="002900A2" w:rsidRPr="00061FA5">
        <w:t>) who have</w:t>
      </w:r>
      <w:r w:rsidR="00AE1C41" w:rsidRPr="00061FA5">
        <w:t xml:space="preserve"> equal level</w:t>
      </w:r>
      <w:r w:rsidR="002900A2" w:rsidRPr="00061FA5">
        <w:t>s</w:t>
      </w:r>
      <w:r w:rsidR="00AE1C41" w:rsidRPr="00061FA5">
        <w:t xml:space="preserve"> on ASP sadism</w:t>
      </w:r>
      <w:r w:rsidR="002900A2" w:rsidRPr="00061FA5">
        <w:t xml:space="preserve"> also</w:t>
      </w:r>
      <w:r w:rsidR="00A37E74" w:rsidRPr="00061FA5">
        <w:t xml:space="preserve"> have </w:t>
      </w:r>
      <w:r w:rsidR="0093462B" w:rsidRPr="00061FA5">
        <w:t xml:space="preserve">an </w:t>
      </w:r>
      <w:r w:rsidR="00A37E74" w:rsidRPr="00061FA5">
        <w:t xml:space="preserve">equal probability of response endorsement. </w:t>
      </w:r>
    </w:p>
    <w:p w14:paraId="7C375EEC" w14:textId="1532C52C" w:rsidR="00415DD6" w:rsidRPr="00061FA5" w:rsidRDefault="00A37E74" w:rsidP="00575481">
      <w:pPr>
        <w:spacing w:line="480" w:lineRule="auto"/>
        <w:ind w:firstLine="720"/>
      </w:pPr>
      <w:r w:rsidRPr="00061FA5">
        <w:t xml:space="preserve">The </w:t>
      </w:r>
      <w:r w:rsidR="00BA2C8D" w:rsidRPr="00061FA5">
        <w:t xml:space="preserve">overarching </w:t>
      </w:r>
      <w:r w:rsidRPr="00061FA5">
        <w:t xml:space="preserve">purpose of this </w:t>
      </w:r>
      <w:r w:rsidR="00FA4DBC" w:rsidRPr="00061FA5">
        <w:t xml:space="preserve">research is to </w:t>
      </w:r>
      <w:r w:rsidR="00A51F0E" w:rsidRPr="00061FA5">
        <w:t>apply</w:t>
      </w:r>
      <w:r w:rsidR="00FA4DBC" w:rsidRPr="00061FA5">
        <w:t xml:space="preserve"> </w:t>
      </w:r>
      <w:r w:rsidR="0058555C" w:rsidRPr="00061FA5">
        <w:t>item response theory (</w:t>
      </w:r>
      <w:r w:rsidR="009C5AB2" w:rsidRPr="00061FA5">
        <w:t>IRT</w:t>
      </w:r>
      <w:r w:rsidR="0058555C" w:rsidRPr="00061FA5">
        <w:t>)</w:t>
      </w:r>
      <w:r w:rsidR="00227FBA" w:rsidRPr="00061FA5">
        <w:t xml:space="preserve"> </w:t>
      </w:r>
      <w:r w:rsidR="00FA4DBC" w:rsidRPr="00061FA5">
        <w:t>and differential item functioning</w:t>
      </w:r>
      <w:r w:rsidR="00227FBA" w:rsidRPr="00061FA5">
        <w:t xml:space="preserve"> (DIF)</w:t>
      </w:r>
      <w:r w:rsidR="00FA4DBC" w:rsidRPr="00061FA5">
        <w:t xml:space="preserve"> to </w:t>
      </w:r>
      <w:r w:rsidR="00A51F0E" w:rsidRPr="00061FA5">
        <w:t>examine</w:t>
      </w:r>
      <w:r w:rsidR="00FA4DBC" w:rsidRPr="00061FA5">
        <w:t xml:space="preserve"> item properties of the ASP across</w:t>
      </w:r>
      <w:r w:rsidR="00004B71" w:rsidRPr="00061FA5">
        <w:t xml:space="preserve"> </w:t>
      </w:r>
      <w:r w:rsidR="00EF0C93" w:rsidRPr="00061FA5">
        <w:t xml:space="preserve">gender and </w:t>
      </w:r>
      <w:r w:rsidR="00AB1878" w:rsidRPr="00061FA5">
        <w:t xml:space="preserve">its </w:t>
      </w:r>
      <w:r w:rsidR="00FA4DBC" w:rsidRPr="00061FA5">
        <w:t xml:space="preserve">three </w:t>
      </w:r>
      <w:r w:rsidR="00004B71" w:rsidRPr="00061FA5">
        <w:t>translations</w:t>
      </w:r>
      <w:r w:rsidR="00FA4DBC" w:rsidRPr="00061FA5">
        <w:t>:</w:t>
      </w:r>
      <w:r w:rsidR="00004B71" w:rsidRPr="00061FA5">
        <w:t xml:space="preserve"> English</w:t>
      </w:r>
      <w:r w:rsidR="00FA4DBC" w:rsidRPr="00061FA5">
        <w:t>, Pol</w:t>
      </w:r>
      <w:r w:rsidR="00004B71" w:rsidRPr="00061FA5">
        <w:t>ish</w:t>
      </w:r>
      <w:r w:rsidR="00FA4DBC" w:rsidRPr="00061FA5">
        <w:t>, and Ital</w:t>
      </w:r>
      <w:r w:rsidR="00004B71" w:rsidRPr="00061FA5">
        <w:t>ian</w:t>
      </w:r>
      <w:r w:rsidR="00FA4DBC" w:rsidRPr="00061FA5">
        <w:t>.</w:t>
      </w:r>
      <w:r w:rsidR="00040BAE" w:rsidRPr="00061FA5">
        <w:t xml:space="preserve"> This </w:t>
      </w:r>
      <w:r w:rsidR="00672BEB" w:rsidRPr="00061FA5">
        <w:t>research</w:t>
      </w:r>
      <w:r w:rsidR="00040BAE" w:rsidRPr="00061FA5">
        <w:t xml:space="preserve"> will have important implications </w:t>
      </w:r>
      <w:r w:rsidR="00672BEB" w:rsidRPr="00061FA5">
        <w:t xml:space="preserve">across </w:t>
      </w:r>
      <w:r w:rsidR="00415DD6" w:rsidRPr="00061FA5">
        <w:t xml:space="preserve">research, clinical, </w:t>
      </w:r>
      <w:r w:rsidR="004A526D" w:rsidRPr="00061FA5">
        <w:t>and</w:t>
      </w:r>
      <w:r w:rsidR="00415DD6" w:rsidRPr="00061FA5">
        <w:t xml:space="preserve"> vocational domains, as trait measures </w:t>
      </w:r>
      <w:r w:rsidR="00D86703" w:rsidRPr="00061FA5">
        <w:t>of sadism</w:t>
      </w:r>
      <w:r w:rsidR="00415DD6" w:rsidRPr="00061FA5">
        <w:t xml:space="preserve"> are frequently used to predict important criterion variables, including</w:t>
      </w:r>
      <w:r w:rsidR="00072E43" w:rsidRPr="00061FA5">
        <w:t xml:space="preserve">, for example, workplace deviance (Min, </w:t>
      </w:r>
      <w:proofErr w:type="spellStart"/>
      <w:r w:rsidR="00072E43" w:rsidRPr="00061FA5">
        <w:t>Pavisic</w:t>
      </w:r>
      <w:proofErr w:type="spellEnd"/>
      <w:r w:rsidR="00072E43" w:rsidRPr="00061FA5">
        <w:t xml:space="preserve">, </w:t>
      </w:r>
      <w:proofErr w:type="spellStart"/>
      <w:r w:rsidR="00072E43" w:rsidRPr="00061FA5">
        <w:t>Howald</w:t>
      </w:r>
      <w:proofErr w:type="spellEnd"/>
      <w:r w:rsidR="00072E43" w:rsidRPr="00061FA5">
        <w:t xml:space="preserve">, </w:t>
      </w:r>
      <w:proofErr w:type="spellStart"/>
      <w:r w:rsidR="00072E43" w:rsidRPr="00061FA5">
        <w:t>Highhouse</w:t>
      </w:r>
      <w:proofErr w:type="spellEnd"/>
      <w:r w:rsidR="00072E43" w:rsidRPr="00061FA5">
        <w:t xml:space="preserve">, &amp; </w:t>
      </w:r>
      <w:proofErr w:type="spellStart"/>
      <w:r w:rsidR="00072E43" w:rsidRPr="00061FA5">
        <w:t>Zickar</w:t>
      </w:r>
      <w:proofErr w:type="spellEnd"/>
      <w:r w:rsidR="00072E43" w:rsidRPr="00061FA5">
        <w:t xml:space="preserve">, 2019), intimate partner violence (Plouffe, Wilson, &amp; </w:t>
      </w:r>
      <w:proofErr w:type="spellStart"/>
      <w:r w:rsidR="00072E43" w:rsidRPr="00061FA5">
        <w:t>Saklofske</w:t>
      </w:r>
      <w:proofErr w:type="spellEnd"/>
      <w:r w:rsidR="00072E43" w:rsidRPr="00061FA5">
        <w:t>, 2020),</w:t>
      </w:r>
      <w:r w:rsidR="001113E8" w:rsidRPr="00061FA5">
        <w:t xml:space="preserve"> </w:t>
      </w:r>
      <w:r w:rsidR="008D18D9" w:rsidRPr="00061FA5">
        <w:t xml:space="preserve">and </w:t>
      </w:r>
      <w:r w:rsidR="004648A1" w:rsidRPr="00061FA5">
        <w:t>overall aggressive</w:t>
      </w:r>
      <w:r w:rsidR="008D18D9" w:rsidRPr="00061FA5">
        <w:t xml:space="preserve"> behaviour (</w:t>
      </w:r>
      <w:r w:rsidR="00580578" w:rsidRPr="00061FA5">
        <w:t xml:space="preserve">Chester, </w:t>
      </w:r>
      <w:proofErr w:type="spellStart"/>
      <w:r w:rsidR="00580578" w:rsidRPr="00061FA5">
        <w:t>DeWall</w:t>
      </w:r>
      <w:proofErr w:type="spellEnd"/>
      <w:r w:rsidR="00580578" w:rsidRPr="00061FA5">
        <w:t xml:space="preserve">, &amp; </w:t>
      </w:r>
      <w:proofErr w:type="spellStart"/>
      <w:r w:rsidR="00580578" w:rsidRPr="00061FA5">
        <w:t>Enjaian</w:t>
      </w:r>
      <w:proofErr w:type="spellEnd"/>
      <w:r w:rsidR="00580578" w:rsidRPr="00061FA5">
        <w:t>, 2019)</w:t>
      </w:r>
      <w:r w:rsidR="008D18D9" w:rsidRPr="00061FA5">
        <w:t xml:space="preserve">. </w:t>
      </w:r>
      <w:r w:rsidR="00072E43" w:rsidRPr="00061FA5">
        <w:t>Importantly,</w:t>
      </w:r>
      <w:r w:rsidR="00415DD6" w:rsidRPr="00061FA5">
        <w:t xml:space="preserve"> </w:t>
      </w:r>
      <w:r w:rsidR="00072E43" w:rsidRPr="00061FA5">
        <w:t>to ensure accura</w:t>
      </w:r>
      <w:r w:rsidR="00413487" w:rsidRPr="00061FA5">
        <w:t>cy of</w:t>
      </w:r>
      <w:r w:rsidR="00072E43" w:rsidRPr="00061FA5">
        <w:t xml:space="preserve"> trait measurement and relevant predictions, </w:t>
      </w:r>
      <w:r w:rsidR="00415DD6" w:rsidRPr="00061FA5">
        <w:t xml:space="preserve">researchers </w:t>
      </w:r>
      <w:r w:rsidR="00072E43" w:rsidRPr="00061FA5">
        <w:t xml:space="preserve">must </w:t>
      </w:r>
      <w:r w:rsidR="00415DD6" w:rsidRPr="00061FA5">
        <w:t xml:space="preserve">employ item analysis procedures </w:t>
      </w:r>
      <w:r w:rsidR="00C63CD8" w:rsidRPr="00061FA5">
        <w:t>designed to maximize reliability and validity</w:t>
      </w:r>
      <w:r w:rsidR="00A14379" w:rsidRPr="00061FA5">
        <w:t xml:space="preserve"> </w:t>
      </w:r>
      <w:r w:rsidR="00754554" w:rsidRPr="00061FA5">
        <w:t xml:space="preserve">of measures </w:t>
      </w:r>
      <w:r w:rsidR="00A14379" w:rsidRPr="00061FA5">
        <w:t>across genders and nations</w:t>
      </w:r>
      <w:r w:rsidR="00C63CD8" w:rsidRPr="00061FA5">
        <w:t xml:space="preserve">. </w:t>
      </w:r>
    </w:p>
    <w:p w14:paraId="3ECAC89E" w14:textId="509B7605" w:rsidR="002E797A" w:rsidRPr="00061FA5" w:rsidRDefault="00BA2C8D" w:rsidP="00440BC7">
      <w:pPr>
        <w:spacing w:line="480" w:lineRule="auto"/>
        <w:rPr>
          <w:b/>
        </w:rPr>
      </w:pPr>
      <w:r w:rsidRPr="00061FA5">
        <w:rPr>
          <w:b/>
        </w:rPr>
        <w:t>Item Response Theory: Discrimination and</w:t>
      </w:r>
      <w:r w:rsidR="00B43845" w:rsidRPr="00061FA5">
        <w:rPr>
          <w:b/>
        </w:rPr>
        <w:t xml:space="preserve"> Trait</w:t>
      </w:r>
      <w:r w:rsidRPr="00061FA5">
        <w:rPr>
          <w:b/>
        </w:rPr>
        <w:t xml:space="preserve"> Thresholds in the ASP</w:t>
      </w:r>
    </w:p>
    <w:p w14:paraId="1F08D5C5" w14:textId="0E27D15C" w:rsidR="00726698" w:rsidRPr="00061FA5" w:rsidRDefault="00DA367E" w:rsidP="00726698">
      <w:pPr>
        <w:spacing w:line="480" w:lineRule="auto"/>
        <w:ind w:firstLine="720"/>
      </w:pPr>
      <w:r w:rsidRPr="00061FA5">
        <w:lastRenderedPageBreak/>
        <w:t xml:space="preserve">Item response theory </w:t>
      </w:r>
      <w:r w:rsidR="004F7BBD" w:rsidRPr="00061FA5">
        <w:t xml:space="preserve">is a modelling technique </w:t>
      </w:r>
      <w:r w:rsidR="004437F8" w:rsidRPr="00061FA5">
        <w:t>employed</w:t>
      </w:r>
      <w:r w:rsidR="004F7BBD" w:rsidRPr="00061FA5">
        <w:t xml:space="preserve"> </w:t>
      </w:r>
      <w:r w:rsidRPr="00061FA5">
        <w:t xml:space="preserve">to test the relationships between latent variables and </w:t>
      </w:r>
      <w:r w:rsidR="00880654" w:rsidRPr="00061FA5">
        <w:t>their manifestations, or item responses (</w:t>
      </w:r>
      <w:proofErr w:type="spellStart"/>
      <w:r w:rsidR="00880654" w:rsidRPr="00061FA5">
        <w:t>DeMars</w:t>
      </w:r>
      <w:proofErr w:type="spellEnd"/>
      <w:r w:rsidR="00880654" w:rsidRPr="00061FA5">
        <w:t xml:space="preserve">, 2010; </w:t>
      </w:r>
      <w:proofErr w:type="spellStart"/>
      <w:r w:rsidR="00880654" w:rsidRPr="00061FA5">
        <w:t>Embretson</w:t>
      </w:r>
      <w:proofErr w:type="spellEnd"/>
      <w:r w:rsidR="00880654" w:rsidRPr="00061FA5">
        <w:t xml:space="preserve"> &amp; </w:t>
      </w:r>
      <w:proofErr w:type="spellStart"/>
      <w:r w:rsidR="00880654" w:rsidRPr="00061FA5">
        <w:t>Reise</w:t>
      </w:r>
      <w:proofErr w:type="spellEnd"/>
      <w:r w:rsidR="00880654" w:rsidRPr="00061FA5">
        <w:t>, 2000)</w:t>
      </w:r>
      <w:r w:rsidR="00E432C7" w:rsidRPr="00061FA5">
        <w:t>.</w:t>
      </w:r>
      <w:r w:rsidR="00D21E13" w:rsidRPr="00061FA5">
        <w:t xml:space="preserve"> </w:t>
      </w:r>
      <w:r w:rsidR="00726698" w:rsidRPr="00061FA5">
        <w:t xml:space="preserve">There are several advantages to implementing IRT procedures over CTT. For example, item parameters are not sample specific, and measurement error (and reliability) is not constant across trait levels. Therefore, implementing an IRT framework will allow for a more accurate cross-national evaluation of the ASP. </w:t>
      </w:r>
    </w:p>
    <w:p w14:paraId="5A370736" w14:textId="30FDA821" w:rsidR="00DA367E" w:rsidRPr="00061FA5" w:rsidRDefault="00B82353" w:rsidP="00957A31">
      <w:pPr>
        <w:spacing w:line="480" w:lineRule="auto"/>
        <w:ind w:firstLine="720"/>
      </w:pPr>
      <w:r w:rsidRPr="00061FA5">
        <w:t xml:space="preserve">For this </w:t>
      </w:r>
      <w:r w:rsidR="004C4F24" w:rsidRPr="00061FA5">
        <w:t>research</w:t>
      </w:r>
      <w:r w:rsidRPr="00061FA5">
        <w:t xml:space="preserve">, </w:t>
      </w:r>
      <w:r w:rsidR="00154963" w:rsidRPr="00061FA5">
        <w:t xml:space="preserve">the </w:t>
      </w:r>
      <w:r w:rsidR="00C23287" w:rsidRPr="00061FA5">
        <w:t>G</w:t>
      </w:r>
      <w:r w:rsidR="00B82A5D" w:rsidRPr="00061FA5">
        <w:t xml:space="preserve">raded </w:t>
      </w:r>
      <w:r w:rsidR="00C23287" w:rsidRPr="00061FA5">
        <w:t>R</w:t>
      </w:r>
      <w:r w:rsidR="00B82A5D" w:rsidRPr="00061FA5">
        <w:t>esponse</w:t>
      </w:r>
      <w:r w:rsidR="00886768" w:rsidRPr="00061FA5">
        <w:t xml:space="preserve"> </w:t>
      </w:r>
      <w:r w:rsidR="00B82A5D" w:rsidRPr="00061FA5">
        <w:t>model (</w:t>
      </w:r>
      <w:r w:rsidR="00886768" w:rsidRPr="00061FA5">
        <w:t xml:space="preserve">GRM; </w:t>
      </w:r>
      <w:proofErr w:type="spellStart"/>
      <w:r w:rsidR="00C23287" w:rsidRPr="00061FA5">
        <w:t>Sa</w:t>
      </w:r>
      <w:r w:rsidR="00205B19" w:rsidRPr="00061FA5">
        <w:t>m</w:t>
      </w:r>
      <w:r w:rsidR="00C23287" w:rsidRPr="00061FA5">
        <w:t>ejima</w:t>
      </w:r>
      <w:proofErr w:type="spellEnd"/>
      <w:r w:rsidR="00C23287" w:rsidRPr="00061FA5">
        <w:t>, 1969</w:t>
      </w:r>
      <w:r w:rsidR="00F716D3" w:rsidRPr="00061FA5">
        <w:t>, 1996</w:t>
      </w:r>
      <w:r w:rsidR="00B82A5D" w:rsidRPr="00061FA5">
        <w:t xml:space="preserve">) </w:t>
      </w:r>
      <w:r w:rsidR="00B43845" w:rsidRPr="00061FA5">
        <w:t>was</w:t>
      </w:r>
      <w:r w:rsidR="00B82A5D" w:rsidRPr="00061FA5">
        <w:t xml:space="preserve"> used to model these associations</w:t>
      </w:r>
      <w:r w:rsidR="00C23287" w:rsidRPr="00061FA5">
        <w:t xml:space="preserve"> for the ASP’s polytomous</w:t>
      </w:r>
      <w:r w:rsidR="00442B92" w:rsidRPr="00061FA5">
        <w:t xml:space="preserve"> (Likert scale)</w:t>
      </w:r>
      <w:r w:rsidR="00C23287" w:rsidRPr="00061FA5">
        <w:t xml:space="preserve"> items. </w:t>
      </w:r>
      <w:r w:rsidR="00886768" w:rsidRPr="00061FA5">
        <w:t xml:space="preserve">The model demonstrates response probability as a function of latent subclinical sadism (θ). </w:t>
      </w:r>
      <w:r w:rsidR="00324414" w:rsidRPr="00061FA5">
        <w:t>The GRM tests two types of parameters: four thresholds (</w:t>
      </w:r>
      <w:r w:rsidR="00324414" w:rsidRPr="00061FA5">
        <w:rPr>
          <w:i/>
        </w:rPr>
        <w:t>b</w:t>
      </w:r>
      <w:r w:rsidR="00324414" w:rsidRPr="00061FA5">
        <w:rPr>
          <w:vertAlign w:val="subscript"/>
        </w:rPr>
        <w:t xml:space="preserve">1 </w:t>
      </w:r>
      <w:r w:rsidR="00324414" w:rsidRPr="00061FA5">
        <w:t xml:space="preserve">– </w:t>
      </w:r>
      <w:r w:rsidR="00324414" w:rsidRPr="00061FA5">
        <w:rPr>
          <w:i/>
        </w:rPr>
        <w:t>b</w:t>
      </w:r>
      <w:r w:rsidR="00324414" w:rsidRPr="00061FA5">
        <w:rPr>
          <w:vertAlign w:val="subscript"/>
        </w:rPr>
        <w:t>4</w:t>
      </w:r>
      <w:r w:rsidR="00324414" w:rsidRPr="00061FA5">
        <w:t xml:space="preserve">) </w:t>
      </w:r>
      <w:r w:rsidR="00696BBA" w:rsidRPr="00061FA5">
        <w:t>and</w:t>
      </w:r>
      <w:r w:rsidR="00324414" w:rsidRPr="00061FA5">
        <w:t xml:space="preserve"> item discrimination (</w:t>
      </w:r>
      <w:r w:rsidR="00324414" w:rsidRPr="00061FA5">
        <w:rPr>
          <w:i/>
        </w:rPr>
        <w:t>a</w:t>
      </w:r>
      <w:r w:rsidR="00324414" w:rsidRPr="00061FA5">
        <w:t>)</w:t>
      </w:r>
      <w:r w:rsidR="00696BBA" w:rsidRPr="00061FA5">
        <w:t xml:space="preserve">. The </w:t>
      </w:r>
      <w:r w:rsidR="00A74C67" w:rsidRPr="00061FA5">
        <w:rPr>
          <w:i/>
        </w:rPr>
        <w:t>b</w:t>
      </w:r>
      <w:r w:rsidR="00D62AED" w:rsidRPr="00061FA5">
        <w:t xml:space="preserve"> </w:t>
      </w:r>
      <w:r w:rsidR="00A74C67" w:rsidRPr="00061FA5">
        <w:t>parameters</w:t>
      </w:r>
      <w:r w:rsidR="00696BBA" w:rsidRPr="00061FA5">
        <w:t xml:space="preserve"> reflect the </w:t>
      </w:r>
      <w:r w:rsidR="00A74C67" w:rsidRPr="00061FA5">
        <w:t>thresholds</w:t>
      </w:r>
      <w:r w:rsidR="00696BBA" w:rsidRPr="00061FA5">
        <w:t xml:space="preserve"> at which participants have a 50% probability of selecting </w:t>
      </w:r>
      <w:r w:rsidR="00C17346" w:rsidRPr="00061FA5">
        <w:t>the next</w:t>
      </w:r>
      <w:r w:rsidR="00696BBA" w:rsidRPr="00061FA5">
        <w:t xml:space="preserve"> category or higher</w:t>
      </w:r>
      <w:r w:rsidR="00D62AED" w:rsidRPr="00061FA5">
        <w:t>, and are measured on the same scale as θ</w:t>
      </w:r>
      <w:r w:rsidR="00696BBA" w:rsidRPr="00061FA5">
        <w:t xml:space="preserve">. The </w:t>
      </w:r>
      <w:r w:rsidR="00A74C67" w:rsidRPr="00061FA5">
        <w:rPr>
          <w:i/>
        </w:rPr>
        <w:t>a</w:t>
      </w:r>
      <w:r w:rsidR="00D62AED" w:rsidRPr="00061FA5">
        <w:t>-</w:t>
      </w:r>
      <w:r w:rsidR="00696BBA" w:rsidRPr="00061FA5">
        <w:t xml:space="preserve">parameter indicates the degree to which items differentiate between participants with varying levels of θ. </w:t>
      </w:r>
      <w:r w:rsidR="00F477B2" w:rsidRPr="00061FA5">
        <w:t xml:space="preserve">Together, these parameters can be used to plot </w:t>
      </w:r>
      <w:r w:rsidR="00B31DF8" w:rsidRPr="00061FA5">
        <w:t xml:space="preserve">item </w:t>
      </w:r>
      <w:r w:rsidR="002D4BDC" w:rsidRPr="00061FA5">
        <w:t xml:space="preserve">category characteristic curves (CCCs) to assess the probability of response endorsement in a given category, and </w:t>
      </w:r>
      <w:r w:rsidR="00CE7940" w:rsidRPr="00061FA5">
        <w:t>a</w:t>
      </w:r>
      <w:r w:rsidR="00813E57" w:rsidRPr="00061FA5">
        <w:t xml:space="preserve"> test information function (TIF</w:t>
      </w:r>
      <w:r w:rsidR="00BD000F" w:rsidRPr="00061FA5">
        <w:t>)</w:t>
      </w:r>
      <w:r w:rsidR="00813E57" w:rsidRPr="00061FA5">
        <w:t xml:space="preserve"> to indicate the amount of information the ASP provides as a function of θ</w:t>
      </w:r>
      <w:r w:rsidR="002D4BDC" w:rsidRPr="00061FA5">
        <w:t xml:space="preserve">. </w:t>
      </w:r>
      <w:r w:rsidR="00CE5FDE" w:rsidRPr="00061FA5">
        <w:t>M</w:t>
      </w:r>
      <w:r w:rsidR="00695692" w:rsidRPr="00061FA5">
        <w:t>ore</w:t>
      </w:r>
      <w:r w:rsidR="00813E57" w:rsidRPr="00061FA5">
        <w:t xml:space="preserve"> </w:t>
      </w:r>
      <w:r w:rsidR="0011056E" w:rsidRPr="00061FA5">
        <w:t xml:space="preserve">detailed </w:t>
      </w:r>
      <w:r w:rsidR="00695692" w:rsidRPr="00061FA5">
        <w:t>descriptions</w:t>
      </w:r>
      <w:r w:rsidR="00813E57" w:rsidRPr="00061FA5">
        <w:t xml:space="preserve"> of IRT </w:t>
      </w:r>
      <w:r w:rsidR="00CE5FDE" w:rsidRPr="00061FA5">
        <w:t>are</w:t>
      </w:r>
      <w:r w:rsidR="00D346D8" w:rsidRPr="00061FA5">
        <w:t xml:space="preserve"> </w:t>
      </w:r>
      <w:r w:rsidR="00CE5FDE" w:rsidRPr="00061FA5">
        <w:t xml:space="preserve">described by </w:t>
      </w:r>
      <w:proofErr w:type="spellStart"/>
      <w:r w:rsidR="00690679" w:rsidRPr="00061FA5">
        <w:t>Embretson</w:t>
      </w:r>
      <w:proofErr w:type="spellEnd"/>
      <w:r w:rsidR="00690679" w:rsidRPr="00061FA5">
        <w:t xml:space="preserve"> and </w:t>
      </w:r>
      <w:proofErr w:type="spellStart"/>
      <w:r w:rsidR="00690679" w:rsidRPr="00061FA5">
        <w:t>Reise</w:t>
      </w:r>
      <w:proofErr w:type="spellEnd"/>
      <w:r w:rsidR="00690679" w:rsidRPr="00061FA5">
        <w:t xml:space="preserve"> (2000)</w:t>
      </w:r>
      <w:r w:rsidR="00695692" w:rsidRPr="00061FA5">
        <w:t xml:space="preserve"> </w:t>
      </w:r>
      <w:r w:rsidR="00CE5FDE" w:rsidRPr="00061FA5">
        <w:t>and</w:t>
      </w:r>
      <w:r w:rsidR="00695692" w:rsidRPr="00061FA5">
        <w:t xml:space="preserve"> Hambleton and Swaminathan (2013).</w:t>
      </w:r>
    </w:p>
    <w:p w14:paraId="7503D019" w14:textId="755FDD9D" w:rsidR="000D62CA" w:rsidRPr="00061FA5" w:rsidRDefault="000D62CA" w:rsidP="000D62CA">
      <w:pPr>
        <w:spacing w:line="480" w:lineRule="auto"/>
        <w:ind w:firstLine="720"/>
      </w:pPr>
      <w:r w:rsidRPr="00061FA5">
        <w:t xml:space="preserve">Only one study to date has assessed the ASP using </w:t>
      </w:r>
      <w:r w:rsidR="00754554" w:rsidRPr="00061FA5">
        <w:t>IRT</w:t>
      </w:r>
      <w:r w:rsidRPr="00061FA5">
        <w:t xml:space="preserve"> methodology (</w:t>
      </w:r>
      <w:proofErr w:type="spellStart"/>
      <w:r w:rsidRPr="00061FA5">
        <w:t>Dinić</w:t>
      </w:r>
      <w:proofErr w:type="spellEnd"/>
      <w:r w:rsidRPr="00061FA5">
        <w:t xml:space="preserve">, </w:t>
      </w:r>
      <w:proofErr w:type="spellStart"/>
      <w:r w:rsidRPr="00061FA5">
        <w:t>Bulut</w:t>
      </w:r>
      <w:proofErr w:type="spellEnd"/>
      <w:r w:rsidRPr="00061FA5">
        <w:t xml:space="preserve"> Allred, </w:t>
      </w:r>
      <w:proofErr w:type="spellStart"/>
      <w:r w:rsidRPr="00061FA5">
        <w:t>Petrović</w:t>
      </w:r>
      <w:proofErr w:type="spellEnd"/>
      <w:r w:rsidRPr="00061FA5">
        <w:t xml:space="preserve"> &amp; </w:t>
      </w:r>
      <w:proofErr w:type="spellStart"/>
      <w:r w:rsidRPr="00061FA5">
        <w:t>Wertag</w:t>
      </w:r>
      <w:proofErr w:type="spellEnd"/>
      <w:r w:rsidRPr="00061FA5">
        <w:t>, 2020). Results of the IRT analysis showed that ASP precision was higher when individuals’ levels of latent sadism were also high. However, this study included only a Serbian translation of the ASP</w:t>
      </w:r>
      <w:r w:rsidR="001334A4" w:rsidRPr="00061FA5">
        <w:t>,</w:t>
      </w:r>
      <w:r w:rsidRPr="00061FA5">
        <w:t xml:space="preserve"> and did not evaluate item discrimination or threshold </w:t>
      </w:r>
      <w:r w:rsidRPr="00061FA5">
        <w:lastRenderedPageBreak/>
        <w:t xml:space="preserve">parameters. Therefore, it is important to test whether these results hold across additional ASP translations, and to extend findings by </w:t>
      </w:r>
      <w:proofErr w:type="spellStart"/>
      <w:r w:rsidRPr="00061FA5">
        <w:t>Dinić</w:t>
      </w:r>
      <w:proofErr w:type="spellEnd"/>
      <w:r w:rsidRPr="00061FA5">
        <w:t xml:space="preserve"> et al. (2020) by including additional parameters.</w:t>
      </w:r>
    </w:p>
    <w:p w14:paraId="45D9E25B" w14:textId="0431ED62" w:rsidR="00BA2C8D" w:rsidRPr="00061FA5" w:rsidRDefault="00F53D8F" w:rsidP="00440BC7">
      <w:pPr>
        <w:spacing w:line="480" w:lineRule="auto"/>
        <w:rPr>
          <w:b/>
        </w:rPr>
      </w:pPr>
      <w:r w:rsidRPr="00061FA5">
        <w:rPr>
          <w:b/>
        </w:rPr>
        <w:t xml:space="preserve">Differential Item Functioning: </w:t>
      </w:r>
      <w:r w:rsidR="006A34CE" w:rsidRPr="00061FA5">
        <w:rPr>
          <w:b/>
        </w:rPr>
        <w:t>Measurement</w:t>
      </w:r>
      <w:r w:rsidR="007E5F4B" w:rsidRPr="00061FA5">
        <w:rPr>
          <w:b/>
        </w:rPr>
        <w:t xml:space="preserve"> Equivalence</w:t>
      </w:r>
      <w:r w:rsidR="006A34CE" w:rsidRPr="00061FA5">
        <w:rPr>
          <w:b/>
        </w:rPr>
        <w:t xml:space="preserve"> in the ASP</w:t>
      </w:r>
    </w:p>
    <w:p w14:paraId="430352F3" w14:textId="01094E3C" w:rsidR="009761DE" w:rsidRPr="00061FA5" w:rsidRDefault="00A37E74" w:rsidP="00440BC7">
      <w:pPr>
        <w:spacing w:line="480" w:lineRule="auto"/>
      </w:pPr>
      <w:r w:rsidRPr="00061FA5">
        <w:t xml:space="preserve"> </w:t>
      </w:r>
      <w:r w:rsidR="0074660E" w:rsidRPr="00061FA5">
        <w:tab/>
      </w:r>
      <w:r w:rsidR="00B47A81" w:rsidRPr="00061FA5">
        <w:t>Establishing measurement equivalence is crucial in ensuring that</w:t>
      </w:r>
      <w:r w:rsidR="00491F08" w:rsidRPr="00061FA5">
        <w:t xml:space="preserve"> </w:t>
      </w:r>
      <w:r w:rsidR="0010221D" w:rsidRPr="00061FA5">
        <w:t xml:space="preserve">a questionnaire </w:t>
      </w:r>
      <w:r w:rsidR="00691B41" w:rsidRPr="00061FA5">
        <w:t>assesses a construct the same way</w:t>
      </w:r>
      <w:r w:rsidR="00B47A81" w:rsidRPr="00061FA5">
        <w:t xml:space="preserve"> </w:t>
      </w:r>
      <w:r w:rsidR="00691B41" w:rsidRPr="00061FA5">
        <w:t>across groups (</w:t>
      </w:r>
      <w:proofErr w:type="spellStart"/>
      <w:r w:rsidR="00874AB0" w:rsidRPr="00061FA5">
        <w:t>Embretson</w:t>
      </w:r>
      <w:proofErr w:type="spellEnd"/>
      <w:r w:rsidR="00874AB0" w:rsidRPr="00061FA5">
        <w:t xml:space="preserve"> &amp; </w:t>
      </w:r>
      <w:proofErr w:type="spellStart"/>
      <w:r w:rsidR="00874AB0" w:rsidRPr="00061FA5">
        <w:t>Reise</w:t>
      </w:r>
      <w:proofErr w:type="spellEnd"/>
      <w:r w:rsidR="00874AB0" w:rsidRPr="00061FA5">
        <w:t>, 2000</w:t>
      </w:r>
      <w:r w:rsidR="00691B41" w:rsidRPr="00061FA5">
        <w:t>). For example,</w:t>
      </w:r>
      <w:r w:rsidR="002940B7" w:rsidRPr="00061FA5">
        <w:t xml:space="preserve"> several studies have</w:t>
      </w:r>
      <w:r w:rsidR="00691B41" w:rsidRPr="00061FA5">
        <w:t xml:space="preserve"> found that on average, men score higher than women on </w:t>
      </w:r>
      <w:r w:rsidR="00465744" w:rsidRPr="00061FA5">
        <w:t>sadism</w:t>
      </w:r>
      <w:r w:rsidR="00691B41" w:rsidRPr="00061FA5">
        <w:t xml:space="preserve"> (e.g., </w:t>
      </w:r>
      <w:r w:rsidR="00F003CC" w:rsidRPr="00061FA5">
        <w:t>Plouffe</w:t>
      </w:r>
      <w:r w:rsidR="00D73AF4" w:rsidRPr="00061FA5">
        <w:t xml:space="preserve"> et al., 2017, 2019</w:t>
      </w:r>
      <w:r w:rsidR="006A5633" w:rsidRPr="00061FA5">
        <w:t>).</w:t>
      </w:r>
      <w:r w:rsidR="00691B41" w:rsidRPr="00061FA5">
        <w:t xml:space="preserve"> </w:t>
      </w:r>
      <w:r w:rsidR="00453E88" w:rsidRPr="00061FA5">
        <w:t>However,</w:t>
      </w:r>
      <w:r w:rsidR="005F1F5D" w:rsidRPr="00061FA5">
        <w:t xml:space="preserve"> </w:t>
      </w:r>
      <w:r w:rsidR="00453E88" w:rsidRPr="00061FA5">
        <w:t>it remains unclear whether th</w:t>
      </w:r>
      <w:r w:rsidR="003B4410" w:rsidRPr="00061FA5">
        <w:t xml:space="preserve">ese findings </w:t>
      </w:r>
      <w:r w:rsidR="00E7570B" w:rsidRPr="00061FA5">
        <w:t>represent</w:t>
      </w:r>
      <w:r w:rsidR="00453E88" w:rsidRPr="00061FA5">
        <w:t xml:space="preserve"> true gender differences or </w:t>
      </w:r>
      <w:r w:rsidR="00AE1377" w:rsidRPr="00061FA5">
        <w:t xml:space="preserve">measurement </w:t>
      </w:r>
      <w:r w:rsidR="006E4ABB" w:rsidRPr="00061FA5">
        <w:t xml:space="preserve">differences </w:t>
      </w:r>
      <w:r w:rsidR="00AE1377" w:rsidRPr="00061FA5">
        <w:t>across</w:t>
      </w:r>
      <w:r w:rsidR="006E4ABB" w:rsidRPr="00061FA5">
        <w:t xml:space="preserve"> men and women</w:t>
      </w:r>
      <w:r w:rsidR="00453E88" w:rsidRPr="00061FA5">
        <w:t>.</w:t>
      </w:r>
      <w:r w:rsidR="006E4ABB" w:rsidRPr="00061FA5">
        <w:t xml:space="preserve"> </w:t>
      </w:r>
    </w:p>
    <w:p w14:paraId="0EA9F6E2" w14:textId="178AB4F1" w:rsidR="003B64D8" w:rsidRPr="00061FA5" w:rsidRDefault="009761DE" w:rsidP="00440BC7">
      <w:pPr>
        <w:spacing w:line="480" w:lineRule="auto"/>
      </w:pPr>
      <w:r w:rsidRPr="00061FA5">
        <w:tab/>
      </w:r>
      <w:r w:rsidR="006E4ABB" w:rsidRPr="00061FA5">
        <w:t xml:space="preserve">Differential item functioning </w:t>
      </w:r>
      <w:r w:rsidR="00B10B28" w:rsidRPr="00061FA5">
        <w:t>can be used to evaluate</w:t>
      </w:r>
      <w:r w:rsidR="006E4ABB" w:rsidRPr="00061FA5">
        <w:t xml:space="preserve"> whether </w:t>
      </w:r>
      <w:r w:rsidR="004C3611" w:rsidRPr="00061FA5">
        <w:t xml:space="preserve">questionnaire </w:t>
      </w:r>
      <w:r w:rsidR="006E4ABB" w:rsidRPr="00061FA5">
        <w:t xml:space="preserve">items operate the same way for men and women. Specifically, DIF occurs </w:t>
      </w:r>
      <w:r w:rsidR="0002252F" w:rsidRPr="00061FA5">
        <w:t>if</w:t>
      </w:r>
      <w:r w:rsidR="006E4ABB" w:rsidRPr="00061FA5">
        <w:t xml:space="preserve"> </w:t>
      </w:r>
      <w:r w:rsidR="00737550" w:rsidRPr="00061FA5">
        <w:t xml:space="preserve">groups of </w:t>
      </w:r>
      <w:r w:rsidR="00F908A7" w:rsidRPr="00061FA5">
        <w:t xml:space="preserve">men and women with the same level of latent subclinical sadism </w:t>
      </w:r>
      <w:r w:rsidR="00CC7394" w:rsidRPr="00061FA5">
        <w:t>differ in</w:t>
      </w:r>
      <w:r w:rsidR="00F908A7" w:rsidRPr="00061FA5">
        <w:t xml:space="preserve"> probabilities of endorsing </w:t>
      </w:r>
      <w:r w:rsidR="00144566" w:rsidRPr="00061FA5">
        <w:t>the ASP</w:t>
      </w:r>
      <w:r w:rsidR="00F908A7" w:rsidRPr="00061FA5">
        <w:t xml:space="preserve"> item</w:t>
      </w:r>
      <w:r w:rsidR="00144566" w:rsidRPr="00061FA5">
        <w:t>s</w:t>
      </w:r>
      <w:r w:rsidR="00B426D0" w:rsidRPr="00061FA5">
        <w:t>, resulting in biased measurements</w:t>
      </w:r>
      <w:r w:rsidR="00F908A7" w:rsidRPr="00061FA5">
        <w:t>.</w:t>
      </w:r>
      <w:r w:rsidR="00144566" w:rsidRPr="00061FA5">
        <w:t xml:space="preserve"> </w:t>
      </w:r>
      <w:r w:rsidR="00CC7394" w:rsidRPr="00061FA5">
        <w:t xml:space="preserve">These </w:t>
      </w:r>
      <w:r w:rsidR="00D22C3D" w:rsidRPr="00061FA5">
        <w:t>gender</w:t>
      </w:r>
      <w:r w:rsidR="00CC7394" w:rsidRPr="00061FA5">
        <w:t xml:space="preserve"> differences</w:t>
      </w:r>
      <w:r w:rsidR="00874AB0" w:rsidRPr="00061FA5">
        <w:t xml:space="preserve"> may be due to</w:t>
      </w:r>
      <w:r w:rsidR="00544CC6" w:rsidRPr="00061FA5">
        <w:t>, for example,</w:t>
      </w:r>
      <w:r w:rsidR="00874AB0" w:rsidRPr="00061FA5">
        <w:t xml:space="preserve"> different interpretations of item content</w:t>
      </w:r>
      <w:r w:rsidR="00D22C3D" w:rsidRPr="00061FA5">
        <w:t xml:space="preserve">, </w:t>
      </w:r>
      <w:r w:rsidR="00874AB0" w:rsidRPr="00061FA5">
        <w:t>different motivations for endorsing item responses</w:t>
      </w:r>
      <w:r w:rsidR="00D22C3D" w:rsidRPr="00061FA5">
        <w:t xml:space="preserve">, or differences in relevance (e.g., </w:t>
      </w:r>
      <w:r w:rsidR="000A1151" w:rsidRPr="00061FA5">
        <w:t xml:space="preserve">Edelen, McCaffrey, Marshall, &amp; </w:t>
      </w:r>
      <w:proofErr w:type="spellStart"/>
      <w:r w:rsidR="000A1151" w:rsidRPr="00061FA5">
        <w:t>Jaycox</w:t>
      </w:r>
      <w:proofErr w:type="spellEnd"/>
      <w:r w:rsidR="000A1151" w:rsidRPr="00061FA5">
        <w:t>, 2009)</w:t>
      </w:r>
      <w:r w:rsidR="00874AB0" w:rsidRPr="00061FA5">
        <w:t xml:space="preserve">. </w:t>
      </w:r>
      <w:r w:rsidR="00B426D0" w:rsidRPr="00061FA5">
        <w:t xml:space="preserve">If, however, measurement equivalence is </w:t>
      </w:r>
      <w:r w:rsidR="006C1063" w:rsidRPr="00061FA5">
        <w:t>found</w:t>
      </w:r>
      <w:r w:rsidR="00B426D0" w:rsidRPr="00061FA5">
        <w:t xml:space="preserve">, then men and women can be compared in terms of their position on the ASP, and its validity will be </w:t>
      </w:r>
      <w:r w:rsidR="00F771BF" w:rsidRPr="00061FA5">
        <w:t xml:space="preserve">further </w:t>
      </w:r>
      <w:r w:rsidR="00B426D0" w:rsidRPr="00061FA5">
        <w:t>established.</w:t>
      </w:r>
      <w:r w:rsidR="0010221D" w:rsidRPr="00061FA5">
        <w:t xml:space="preserve"> </w:t>
      </w:r>
    </w:p>
    <w:p w14:paraId="6B4DC1D3" w14:textId="0738C8CC" w:rsidR="003B64D8" w:rsidRPr="00061FA5" w:rsidRDefault="008926B1" w:rsidP="00BE56C0">
      <w:pPr>
        <w:spacing w:line="480" w:lineRule="auto"/>
        <w:rPr>
          <w:b/>
        </w:rPr>
      </w:pPr>
      <w:r w:rsidRPr="00061FA5">
        <w:rPr>
          <w:b/>
        </w:rPr>
        <w:t>Objective</w:t>
      </w:r>
    </w:p>
    <w:p w14:paraId="300EDEB4" w14:textId="1072E3E3" w:rsidR="00BE56C0" w:rsidRPr="00061FA5" w:rsidRDefault="00BE56C0" w:rsidP="00BE56C0">
      <w:pPr>
        <w:spacing w:line="480" w:lineRule="auto"/>
      </w:pPr>
      <w:r w:rsidRPr="00061FA5">
        <w:rPr>
          <w:b/>
        </w:rPr>
        <w:tab/>
      </w:r>
      <w:r w:rsidRPr="00061FA5">
        <w:t xml:space="preserve">The </w:t>
      </w:r>
      <w:r w:rsidR="008926B1" w:rsidRPr="00061FA5">
        <w:t>aim</w:t>
      </w:r>
      <w:r w:rsidRPr="00061FA5">
        <w:t xml:space="preserve"> of</w:t>
      </w:r>
      <w:r w:rsidR="00544CC6" w:rsidRPr="00061FA5">
        <w:t xml:space="preserve"> this</w:t>
      </w:r>
      <w:r w:rsidRPr="00061FA5">
        <w:t xml:space="preserve"> study is to </w:t>
      </w:r>
      <w:r w:rsidR="0051267A" w:rsidRPr="00061FA5">
        <w:t xml:space="preserve">comprehensively </w:t>
      </w:r>
      <w:r w:rsidR="0010221D" w:rsidRPr="00061FA5">
        <w:t xml:space="preserve">evaluate the item properties </w:t>
      </w:r>
      <w:r w:rsidR="00004B71" w:rsidRPr="00061FA5">
        <w:t xml:space="preserve">of the ASP across three translations (i.e., English, Polish, and Italian) </w:t>
      </w:r>
      <w:r w:rsidR="00D81C8C" w:rsidRPr="00061FA5">
        <w:t>to ensure item validit</w:t>
      </w:r>
      <w:r w:rsidR="0051267A" w:rsidRPr="00061FA5">
        <w:t>y</w:t>
      </w:r>
      <w:r w:rsidR="00D81C8C" w:rsidRPr="00061FA5">
        <w:t xml:space="preserve">. </w:t>
      </w:r>
      <w:r w:rsidR="00332B66" w:rsidRPr="00061FA5">
        <w:t>We will</w:t>
      </w:r>
      <w:r w:rsidR="00C03940" w:rsidRPr="00061FA5">
        <w:t xml:space="preserve"> investigate both relationships between latent trait sadism and </w:t>
      </w:r>
      <w:r w:rsidR="00AC1FAC" w:rsidRPr="00061FA5">
        <w:t>ASP item responses</w:t>
      </w:r>
      <w:r w:rsidR="00C03940" w:rsidRPr="00061FA5">
        <w:t>, as well as measurement equivalence of the ASP for men and women</w:t>
      </w:r>
      <w:r w:rsidR="00AC1FAC" w:rsidRPr="00061FA5">
        <w:t xml:space="preserve">. </w:t>
      </w:r>
      <w:r w:rsidR="0051267A" w:rsidRPr="00061FA5">
        <w:t xml:space="preserve">This is important to determine the </w:t>
      </w:r>
      <w:r w:rsidR="00F07F5A" w:rsidRPr="00061FA5">
        <w:t xml:space="preserve">psychometric </w:t>
      </w:r>
      <w:r w:rsidR="0051267A" w:rsidRPr="00061FA5">
        <w:t xml:space="preserve">soundness of the ASP for assessment of sadism </w:t>
      </w:r>
      <w:r w:rsidR="00F07F5A" w:rsidRPr="00061FA5">
        <w:t xml:space="preserve">within and </w:t>
      </w:r>
      <w:r w:rsidR="004B43B1" w:rsidRPr="00061FA5">
        <w:t>between</w:t>
      </w:r>
      <w:r w:rsidR="00D346D8" w:rsidRPr="00061FA5">
        <w:t xml:space="preserve"> </w:t>
      </w:r>
      <w:r w:rsidR="0051267A" w:rsidRPr="00061FA5">
        <w:t>different</w:t>
      </w:r>
      <w:r w:rsidR="00D346D8" w:rsidRPr="00061FA5">
        <w:t xml:space="preserve"> </w:t>
      </w:r>
      <w:r w:rsidR="0051267A" w:rsidRPr="00061FA5">
        <w:t xml:space="preserve">countries. </w:t>
      </w:r>
    </w:p>
    <w:p w14:paraId="34E35725" w14:textId="5B239013" w:rsidR="00683F4B" w:rsidRPr="00061FA5" w:rsidRDefault="00683F4B" w:rsidP="00683F4B">
      <w:pPr>
        <w:spacing w:line="480" w:lineRule="auto"/>
        <w:jc w:val="center"/>
        <w:rPr>
          <w:b/>
        </w:rPr>
      </w:pPr>
      <w:r w:rsidRPr="00061FA5">
        <w:rPr>
          <w:b/>
        </w:rPr>
        <w:lastRenderedPageBreak/>
        <w:t>Method</w:t>
      </w:r>
    </w:p>
    <w:p w14:paraId="2BE6B45B" w14:textId="54664556" w:rsidR="0010221D" w:rsidRPr="007857D3" w:rsidRDefault="004510A5" w:rsidP="00BE56C0">
      <w:pPr>
        <w:spacing w:line="480" w:lineRule="auto"/>
        <w:rPr>
          <w:b/>
        </w:rPr>
      </w:pPr>
      <w:r w:rsidRPr="00061FA5">
        <w:rPr>
          <w:b/>
        </w:rPr>
        <w:t>Participants and Procedure</w:t>
      </w:r>
    </w:p>
    <w:p w14:paraId="052237E0" w14:textId="389FA0C2" w:rsidR="006E08A1" w:rsidRPr="007857D3" w:rsidRDefault="00273AC6" w:rsidP="005E6A34">
      <w:pPr>
        <w:spacing w:line="480" w:lineRule="auto"/>
      </w:pPr>
      <w:r w:rsidRPr="007857D3">
        <w:rPr>
          <w:b/>
        </w:rPr>
        <w:tab/>
      </w:r>
      <w:r w:rsidRPr="007857D3">
        <w:t>Community and</w:t>
      </w:r>
      <w:r w:rsidR="002940B7" w:rsidRPr="007857D3">
        <w:t xml:space="preserve"> university</w:t>
      </w:r>
      <w:r w:rsidRPr="007857D3">
        <w:t xml:space="preserve"> student samples were recruited from Italy, Poland, and Canada for the present research. </w:t>
      </w:r>
      <w:r w:rsidR="00A01209" w:rsidRPr="007857D3">
        <w:t xml:space="preserve">These data were drawn from a larger personality study that evaluated the cross-national invariance of the ASP </w:t>
      </w:r>
      <w:r w:rsidR="007857D3" w:rsidRPr="007857D3">
        <w:t>(Kowalski et al., 2020)</w:t>
      </w:r>
      <w:r w:rsidR="00A01209" w:rsidRPr="007857D3">
        <w:t>.</w:t>
      </w:r>
      <w:r w:rsidR="00A01209" w:rsidRPr="007857D3">
        <w:rPr>
          <w:b/>
          <w:bCs/>
        </w:rPr>
        <w:t xml:space="preserve"> </w:t>
      </w:r>
      <w:r w:rsidR="00E4449A" w:rsidRPr="007857D3">
        <w:t>Study procedures were approved by the respective institutional ethical review boards.</w:t>
      </w:r>
      <w:r w:rsidR="005072C5" w:rsidRPr="007857D3">
        <w:t xml:space="preserve"> To achieve accurate parameter estimates, sample sizes of </w:t>
      </w:r>
      <w:r w:rsidR="005072C5" w:rsidRPr="007857D3">
        <w:rPr>
          <w:i/>
          <w:iCs/>
        </w:rPr>
        <w:t>n</w:t>
      </w:r>
      <w:r w:rsidR="005072C5" w:rsidRPr="007857D3">
        <w:t xml:space="preserve">=500 were required for this study (Reeve &amp; </w:t>
      </w:r>
      <w:proofErr w:type="spellStart"/>
      <w:r w:rsidR="005072C5" w:rsidRPr="007857D3">
        <w:t>Fayers</w:t>
      </w:r>
      <w:proofErr w:type="spellEnd"/>
      <w:r w:rsidR="005072C5" w:rsidRPr="007857D3">
        <w:t>, 2005).</w:t>
      </w:r>
      <w:r w:rsidR="00987BDB" w:rsidRPr="007857D3">
        <w:t xml:space="preserve"> </w:t>
      </w:r>
    </w:p>
    <w:p w14:paraId="32E67F52" w14:textId="3623F58F" w:rsidR="00E819AF" w:rsidRPr="00061FA5" w:rsidRDefault="004D7B23" w:rsidP="00E819AF">
      <w:pPr>
        <w:spacing w:line="480" w:lineRule="auto"/>
        <w:rPr>
          <w:rStyle w:val="eop"/>
        </w:rPr>
      </w:pPr>
      <w:r w:rsidRPr="007857D3">
        <w:tab/>
      </w:r>
      <w:r w:rsidR="00544CC6" w:rsidRPr="007857D3">
        <w:t>T</w:t>
      </w:r>
      <w:r w:rsidR="00373C5B" w:rsidRPr="007857D3">
        <w:t xml:space="preserve">he Italian sample comprised </w:t>
      </w:r>
      <w:r w:rsidR="00273AC6" w:rsidRPr="007857D3">
        <w:t xml:space="preserve">568 participants (340 women, 228 men) </w:t>
      </w:r>
      <w:r w:rsidR="00544CC6" w:rsidRPr="007857D3">
        <w:t xml:space="preserve">between </w:t>
      </w:r>
      <w:r w:rsidR="004A0C3E" w:rsidRPr="007857D3">
        <w:t xml:space="preserve">18 </w:t>
      </w:r>
      <w:r w:rsidR="00544CC6" w:rsidRPr="007857D3">
        <w:t>and</w:t>
      </w:r>
      <w:r w:rsidR="004A0C3E" w:rsidRPr="007857D3">
        <w:t xml:space="preserve"> 30 years </w:t>
      </w:r>
      <w:r w:rsidR="00EF76EA" w:rsidRPr="007857D3">
        <w:t xml:space="preserve">of age </w:t>
      </w:r>
      <w:r w:rsidR="004A0C3E" w:rsidRPr="007857D3">
        <w:t>(</w:t>
      </w:r>
      <w:r w:rsidR="004A0C3E" w:rsidRPr="007857D3">
        <w:rPr>
          <w:i/>
        </w:rPr>
        <w:t>M</w:t>
      </w:r>
      <w:r w:rsidR="004A0C3E" w:rsidRPr="007857D3">
        <w:t xml:space="preserve"> = 23.57, </w:t>
      </w:r>
      <w:r w:rsidR="004A0C3E" w:rsidRPr="007857D3">
        <w:rPr>
          <w:i/>
        </w:rPr>
        <w:t>SD</w:t>
      </w:r>
      <w:r w:rsidR="004A0C3E" w:rsidRPr="007857D3">
        <w:t xml:space="preserve"> = 2.55)</w:t>
      </w:r>
      <w:r w:rsidR="00373C5B" w:rsidRPr="007857D3">
        <w:t xml:space="preserve">. </w:t>
      </w:r>
      <w:r w:rsidR="00305FA3" w:rsidRPr="007857D3">
        <w:t xml:space="preserve">The sample comprised mostly </w:t>
      </w:r>
      <w:r w:rsidR="00305FA3" w:rsidRPr="007857D3">
        <w:rPr>
          <w:rStyle w:val="normaltextrun"/>
        </w:rPr>
        <w:t xml:space="preserve">university students (64.30%, </w:t>
      </w:r>
      <w:r w:rsidR="00305FA3" w:rsidRPr="007857D3">
        <w:rPr>
          <w:rStyle w:val="normaltextrun"/>
          <w:i/>
          <w:iCs/>
        </w:rPr>
        <w:t>n</w:t>
      </w:r>
      <w:r w:rsidR="00305FA3" w:rsidRPr="007857D3">
        <w:rPr>
          <w:rStyle w:val="normaltextrun"/>
        </w:rPr>
        <w:t xml:space="preserve"> = 365), followed by workers (31.70%, </w:t>
      </w:r>
      <w:r w:rsidR="00305FA3" w:rsidRPr="007857D3">
        <w:rPr>
          <w:rStyle w:val="normaltextrun"/>
          <w:i/>
          <w:iCs/>
        </w:rPr>
        <w:t>n</w:t>
      </w:r>
      <w:r w:rsidR="00305FA3" w:rsidRPr="007857D3">
        <w:rPr>
          <w:rStyle w:val="normaltextrun"/>
        </w:rPr>
        <w:t xml:space="preserve"> = 180), and unemployed participants (4.00%, </w:t>
      </w:r>
      <w:r w:rsidR="00305FA3" w:rsidRPr="007857D3">
        <w:rPr>
          <w:rStyle w:val="normaltextrun"/>
          <w:i/>
          <w:iCs/>
        </w:rPr>
        <w:t>n</w:t>
      </w:r>
      <w:r w:rsidR="00305FA3" w:rsidRPr="007857D3">
        <w:rPr>
          <w:rStyle w:val="normaltextrun"/>
        </w:rPr>
        <w:t xml:space="preserve"> = 23). </w:t>
      </w:r>
      <w:r w:rsidR="00373C5B" w:rsidRPr="007857D3">
        <w:rPr>
          <w:rStyle w:val="normaltextrun"/>
        </w:rPr>
        <w:t>Participants in the Polish sample were 556</w:t>
      </w:r>
      <w:r w:rsidR="00A033FA" w:rsidRPr="007857D3">
        <w:rPr>
          <w:rStyle w:val="normaltextrun"/>
        </w:rPr>
        <w:t xml:space="preserve"> individuals (411 women, 144 men, </w:t>
      </w:r>
      <w:r w:rsidR="003D7BB5" w:rsidRPr="007857D3">
        <w:rPr>
          <w:rStyle w:val="normaltextrun"/>
        </w:rPr>
        <w:t>1</w:t>
      </w:r>
      <w:r w:rsidR="00A033FA" w:rsidRPr="007857D3">
        <w:rPr>
          <w:rStyle w:val="normaltextrun"/>
        </w:rPr>
        <w:t xml:space="preserve"> other) ranging in age from 16 to 70 years (</w:t>
      </w:r>
      <w:r w:rsidR="00A033FA" w:rsidRPr="007857D3">
        <w:rPr>
          <w:rStyle w:val="normaltextrun"/>
          <w:i/>
        </w:rPr>
        <w:t>M</w:t>
      </w:r>
      <w:r w:rsidR="00A033FA" w:rsidRPr="007857D3">
        <w:rPr>
          <w:rStyle w:val="normaltextrun"/>
        </w:rPr>
        <w:t xml:space="preserve"> = 23.48, </w:t>
      </w:r>
      <w:r w:rsidR="00A033FA" w:rsidRPr="007857D3">
        <w:rPr>
          <w:rStyle w:val="normaltextrun"/>
          <w:i/>
        </w:rPr>
        <w:t>SD</w:t>
      </w:r>
      <w:r w:rsidR="00A033FA" w:rsidRPr="007857D3">
        <w:rPr>
          <w:rStyle w:val="normaltextrun"/>
        </w:rPr>
        <w:t xml:space="preserve"> = 4.60).</w:t>
      </w:r>
      <w:r w:rsidR="00305FA3" w:rsidRPr="007857D3">
        <w:rPr>
          <w:rStyle w:val="normaltextrun"/>
        </w:rPr>
        <w:t xml:space="preserve"> Again, most participants were students </w:t>
      </w:r>
      <w:r w:rsidR="00305FA3" w:rsidRPr="007857D3">
        <w:t xml:space="preserve">(54.50%, </w:t>
      </w:r>
      <w:r w:rsidR="00305FA3" w:rsidRPr="007857D3">
        <w:rPr>
          <w:i/>
          <w:iCs/>
        </w:rPr>
        <w:t>n</w:t>
      </w:r>
      <w:r w:rsidR="00305FA3" w:rsidRPr="007857D3">
        <w:t xml:space="preserve"> = 303), 38.70% of participants were workers (</w:t>
      </w:r>
      <w:r w:rsidR="00305FA3" w:rsidRPr="007857D3">
        <w:rPr>
          <w:i/>
          <w:iCs/>
        </w:rPr>
        <w:t>n</w:t>
      </w:r>
      <w:r w:rsidR="00305FA3" w:rsidRPr="007857D3">
        <w:t xml:space="preserve"> = 215), 6.50% of participants were unemployed (</w:t>
      </w:r>
      <w:r w:rsidR="00305FA3" w:rsidRPr="007857D3">
        <w:rPr>
          <w:i/>
          <w:iCs/>
        </w:rPr>
        <w:t>n</w:t>
      </w:r>
      <w:r w:rsidR="00305FA3" w:rsidRPr="007857D3">
        <w:t xml:space="preserve"> = 36), and 0.40% of participants (</w:t>
      </w:r>
      <w:r w:rsidR="00305FA3" w:rsidRPr="007857D3">
        <w:rPr>
          <w:i/>
        </w:rPr>
        <w:t xml:space="preserve">n </w:t>
      </w:r>
      <w:r w:rsidR="00305FA3" w:rsidRPr="007857D3">
        <w:t>= 2) were retired.</w:t>
      </w:r>
      <w:r w:rsidR="00305FA3" w:rsidRPr="007857D3">
        <w:rPr>
          <w:rStyle w:val="normaltextrun"/>
          <w:lang w:eastAsia="en-CA"/>
        </w:rPr>
        <w:t xml:space="preserve"> </w:t>
      </w:r>
      <w:r w:rsidR="008B2986" w:rsidRPr="007857D3">
        <w:rPr>
          <w:rStyle w:val="normaltextrun"/>
        </w:rPr>
        <w:t xml:space="preserve">Italian and </w:t>
      </w:r>
      <w:r w:rsidR="008B2986" w:rsidRPr="00061FA5">
        <w:rPr>
          <w:rStyle w:val="normaltextrun"/>
        </w:rPr>
        <w:t>Polish participants were</w:t>
      </w:r>
      <w:r w:rsidR="00273AC6" w:rsidRPr="00061FA5">
        <w:rPr>
          <w:rStyle w:val="normaltextrun"/>
        </w:rPr>
        <w:t xml:space="preserve"> invited to </w:t>
      </w:r>
      <w:r w:rsidR="008B2986" w:rsidRPr="00061FA5">
        <w:rPr>
          <w:rStyle w:val="normaltextrun"/>
        </w:rPr>
        <w:t>partake</w:t>
      </w:r>
      <w:r w:rsidR="00273AC6" w:rsidRPr="00061FA5">
        <w:rPr>
          <w:rStyle w:val="normaltextrun"/>
        </w:rPr>
        <w:t xml:space="preserve"> in the</w:t>
      </w:r>
      <w:r w:rsidR="00A415DE" w:rsidRPr="00061FA5">
        <w:rPr>
          <w:rStyle w:val="normaltextrun"/>
        </w:rPr>
        <w:t xml:space="preserve"> online</w:t>
      </w:r>
      <w:r w:rsidR="00273AC6" w:rsidRPr="00061FA5">
        <w:rPr>
          <w:rStyle w:val="normaltextrun"/>
        </w:rPr>
        <w:t xml:space="preserve"> study through announcements </w:t>
      </w:r>
      <w:r w:rsidR="008B2986" w:rsidRPr="00061FA5">
        <w:rPr>
          <w:rStyle w:val="normaltextrun"/>
        </w:rPr>
        <w:t>the</w:t>
      </w:r>
      <w:r w:rsidR="00273AC6" w:rsidRPr="00061FA5">
        <w:rPr>
          <w:rStyle w:val="normaltextrun"/>
        </w:rPr>
        <w:t xml:space="preserve"> social networking website</w:t>
      </w:r>
      <w:r w:rsidR="00DA60FB" w:rsidRPr="00061FA5">
        <w:rPr>
          <w:rStyle w:val="normaltextrun"/>
        </w:rPr>
        <w:t>,</w:t>
      </w:r>
      <w:r w:rsidR="008B2986" w:rsidRPr="00061FA5">
        <w:rPr>
          <w:rStyle w:val="normaltextrun"/>
        </w:rPr>
        <w:t xml:space="preserve"> Facebook. </w:t>
      </w:r>
      <w:r w:rsidR="00A415DE" w:rsidRPr="00061FA5">
        <w:rPr>
          <w:rStyle w:val="normaltextrun"/>
        </w:rPr>
        <w:t>They</w:t>
      </w:r>
      <w:r w:rsidR="008B2986" w:rsidRPr="00061FA5">
        <w:t xml:space="preserve"> were </w:t>
      </w:r>
      <w:r w:rsidR="00273AC6" w:rsidRPr="00061FA5">
        <w:t xml:space="preserve">compensated with a </w:t>
      </w:r>
      <w:r w:rsidR="00DA60FB" w:rsidRPr="00061FA5">
        <w:t xml:space="preserve">small </w:t>
      </w:r>
      <w:r w:rsidR="00273AC6" w:rsidRPr="00061FA5">
        <w:t>monetary</w:t>
      </w:r>
      <w:r w:rsidR="008B2986" w:rsidRPr="00061FA5">
        <w:t xml:space="preserve"> reward</w:t>
      </w:r>
      <w:r w:rsidR="00273AC6" w:rsidRPr="00061FA5">
        <w:t xml:space="preserve"> (approximately </w:t>
      </w:r>
      <w:r w:rsidR="008B2986" w:rsidRPr="00061FA5">
        <w:t>$</w:t>
      </w:r>
      <w:r w:rsidR="00273AC6" w:rsidRPr="00061FA5">
        <w:t>0.70).</w:t>
      </w:r>
      <w:r w:rsidR="00273AC6" w:rsidRPr="00061FA5">
        <w:rPr>
          <w:rStyle w:val="normaltextrun"/>
        </w:rPr>
        <w:t xml:space="preserve"> </w:t>
      </w:r>
    </w:p>
    <w:p w14:paraId="39BA2F72" w14:textId="55BE4111" w:rsidR="003D7BB5" w:rsidRPr="00061FA5" w:rsidRDefault="00E819AF" w:rsidP="00BE56C0">
      <w:pPr>
        <w:spacing w:line="480" w:lineRule="auto"/>
        <w:rPr>
          <w:rStyle w:val="eop"/>
        </w:rPr>
      </w:pPr>
      <w:r w:rsidRPr="00061FA5">
        <w:rPr>
          <w:rStyle w:val="eop"/>
        </w:rPr>
        <w:tab/>
      </w:r>
      <w:r w:rsidR="00273AC6" w:rsidRPr="00061FA5">
        <w:rPr>
          <w:rStyle w:val="normaltextrun"/>
        </w:rPr>
        <w:t xml:space="preserve">The Canadian sample </w:t>
      </w:r>
      <w:r w:rsidR="003D7BB5" w:rsidRPr="00061FA5">
        <w:rPr>
          <w:rStyle w:val="normaltextrun"/>
        </w:rPr>
        <w:t>included</w:t>
      </w:r>
      <w:r w:rsidR="00273AC6" w:rsidRPr="00061FA5">
        <w:rPr>
          <w:rStyle w:val="normaltextrun"/>
        </w:rPr>
        <w:t xml:space="preserve"> 638 </w:t>
      </w:r>
      <w:r w:rsidR="003D7BB5" w:rsidRPr="00061FA5">
        <w:rPr>
          <w:rStyle w:val="normaltextrun"/>
        </w:rPr>
        <w:t xml:space="preserve">undergraduate </w:t>
      </w:r>
      <w:r w:rsidR="00273AC6" w:rsidRPr="00061FA5">
        <w:rPr>
          <w:rStyle w:val="normaltextrun"/>
        </w:rPr>
        <w:t xml:space="preserve">students (456 women, 181 men, </w:t>
      </w:r>
      <w:r w:rsidR="003D7BB5" w:rsidRPr="00061FA5">
        <w:rPr>
          <w:rStyle w:val="normaltextrun"/>
        </w:rPr>
        <w:t>1</w:t>
      </w:r>
      <w:r w:rsidR="00273AC6" w:rsidRPr="00061FA5">
        <w:rPr>
          <w:rStyle w:val="normaltextrun"/>
        </w:rPr>
        <w:t xml:space="preserve"> unspecified) </w:t>
      </w:r>
      <w:r w:rsidR="003D7BB5" w:rsidRPr="00061FA5">
        <w:rPr>
          <w:rStyle w:val="normaltextrun"/>
        </w:rPr>
        <w:t>ranging in age from</w:t>
      </w:r>
      <w:r w:rsidR="00273AC6" w:rsidRPr="00061FA5">
        <w:rPr>
          <w:rStyle w:val="normaltextrun"/>
        </w:rPr>
        <w:t xml:space="preserve"> 17</w:t>
      </w:r>
      <w:r w:rsidR="003D7BB5" w:rsidRPr="00061FA5">
        <w:rPr>
          <w:rStyle w:val="normaltextrun"/>
        </w:rPr>
        <w:t xml:space="preserve"> to </w:t>
      </w:r>
      <w:r w:rsidR="00273AC6" w:rsidRPr="00061FA5">
        <w:rPr>
          <w:rStyle w:val="normaltextrun"/>
        </w:rPr>
        <w:t>43</w:t>
      </w:r>
      <w:r w:rsidR="00DA60FB" w:rsidRPr="00061FA5">
        <w:rPr>
          <w:rStyle w:val="normaltextrun"/>
        </w:rPr>
        <w:t xml:space="preserve"> years</w:t>
      </w:r>
      <w:r w:rsidR="00273AC6" w:rsidRPr="00061FA5">
        <w:rPr>
          <w:rStyle w:val="normaltextrun"/>
        </w:rPr>
        <w:t xml:space="preserve"> (</w:t>
      </w:r>
      <w:r w:rsidR="00273AC6" w:rsidRPr="00061FA5">
        <w:rPr>
          <w:rStyle w:val="normaltextrun"/>
          <w:i/>
          <w:iCs/>
        </w:rPr>
        <w:t xml:space="preserve">M </w:t>
      </w:r>
      <w:r w:rsidR="00273AC6" w:rsidRPr="00061FA5">
        <w:rPr>
          <w:rStyle w:val="normaltextrun"/>
        </w:rPr>
        <w:t>= 18.5</w:t>
      </w:r>
      <w:r w:rsidR="003D7BB5" w:rsidRPr="00061FA5">
        <w:rPr>
          <w:rStyle w:val="normaltextrun"/>
        </w:rPr>
        <w:t>0</w:t>
      </w:r>
      <w:r w:rsidR="00273AC6" w:rsidRPr="00061FA5">
        <w:rPr>
          <w:rStyle w:val="normaltextrun"/>
        </w:rPr>
        <w:t xml:space="preserve">, </w:t>
      </w:r>
      <w:r w:rsidR="00273AC6" w:rsidRPr="00061FA5">
        <w:rPr>
          <w:rStyle w:val="normaltextrun"/>
          <w:i/>
          <w:iCs/>
        </w:rPr>
        <w:t xml:space="preserve">SD </w:t>
      </w:r>
      <w:r w:rsidR="00273AC6" w:rsidRPr="00061FA5">
        <w:rPr>
          <w:rStyle w:val="normaltextrun"/>
        </w:rPr>
        <w:t>= 2.10).</w:t>
      </w:r>
      <w:r w:rsidR="00B30F41" w:rsidRPr="00061FA5">
        <w:rPr>
          <w:rStyle w:val="normaltextrun"/>
        </w:rPr>
        <w:t xml:space="preserve"> </w:t>
      </w:r>
      <w:r w:rsidR="00273AC6" w:rsidRPr="00061FA5">
        <w:rPr>
          <w:rStyle w:val="normaltextrun"/>
        </w:rPr>
        <w:t xml:space="preserve">Canadian participants completed </w:t>
      </w:r>
      <w:r w:rsidR="003D7BB5" w:rsidRPr="00061FA5">
        <w:rPr>
          <w:rStyle w:val="normaltextrun"/>
        </w:rPr>
        <w:t>the ASP and a series of other personality questionnaires online</w:t>
      </w:r>
      <w:r w:rsidR="00273AC6" w:rsidRPr="00061FA5">
        <w:rPr>
          <w:rStyle w:val="normaltextrun"/>
        </w:rPr>
        <w:t>.</w:t>
      </w:r>
      <w:r w:rsidR="003D7BB5" w:rsidRPr="00061FA5">
        <w:rPr>
          <w:rStyle w:val="normaltextrun"/>
        </w:rPr>
        <w:t xml:space="preserve"> They received course credit for their participation.</w:t>
      </w:r>
      <w:r w:rsidR="00273AC6" w:rsidRPr="00061FA5">
        <w:rPr>
          <w:rStyle w:val="normaltextrun"/>
        </w:rPr>
        <w:t xml:space="preserve"> </w:t>
      </w:r>
    </w:p>
    <w:p w14:paraId="3A06F89A" w14:textId="37C26F4F" w:rsidR="003D7BB5" w:rsidRPr="00061FA5" w:rsidRDefault="003D7BB5" w:rsidP="00BE56C0">
      <w:pPr>
        <w:spacing w:line="480" w:lineRule="auto"/>
        <w:rPr>
          <w:rStyle w:val="eop"/>
          <w:b/>
        </w:rPr>
      </w:pPr>
      <w:r w:rsidRPr="00061FA5">
        <w:rPr>
          <w:rStyle w:val="eop"/>
          <w:b/>
        </w:rPr>
        <w:t>Measure</w:t>
      </w:r>
      <w:r w:rsidR="004B5660" w:rsidRPr="00061FA5">
        <w:rPr>
          <w:rStyle w:val="eop"/>
          <w:b/>
        </w:rPr>
        <w:t>s</w:t>
      </w:r>
    </w:p>
    <w:p w14:paraId="44BD0B80" w14:textId="6CEBA692" w:rsidR="00FE25E2" w:rsidRPr="00061FA5" w:rsidRDefault="003D7BB5" w:rsidP="00FE25E2">
      <w:pPr>
        <w:pStyle w:val="paragraph"/>
        <w:spacing w:line="480" w:lineRule="auto"/>
        <w:ind w:firstLine="705"/>
        <w:contextualSpacing/>
        <w:textAlignment w:val="baseline"/>
        <w:rPr>
          <w:b/>
        </w:rPr>
      </w:pPr>
      <w:r w:rsidRPr="00061FA5">
        <w:rPr>
          <w:rStyle w:val="normaltextrun"/>
          <w:b/>
          <w:lang w:val="en-US"/>
        </w:rPr>
        <w:lastRenderedPageBreak/>
        <w:t>The Assessment of Sadistic Personality</w:t>
      </w:r>
      <w:r w:rsidR="007E7337" w:rsidRPr="00061FA5">
        <w:rPr>
          <w:rStyle w:val="normaltextrun"/>
          <w:b/>
          <w:lang w:val="en-US"/>
        </w:rPr>
        <w:t xml:space="preserve"> (ASP; Plouffe et al., 2017)</w:t>
      </w:r>
      <w:r w:rsidRPr="00061FA5">
        <w:rPr>
          <w:rStyle w:val="normaltextrun"/>
          <w:b/>
          <w:lang w:val="en-US"/>
        </w:rPr>
        <w:t xml:space="preserve">. </w:t>
      </w:r>
      <w:r w:rsidR="007E7337" w:rsidRPr="00061FA5">
        <w:rPr>
          <w:rStyle w:val="normaltextrun"/>
          <w:lang w:val="en-US"/>
        </w:rPr>
        <w:t xml:space="preserve">The ASP </w:t>
      </w:r>
      <w:r w:rsidRPr="00061FA5">
        <w:rPr>
          <w:rStyle w:val="normaltextrun"/>
          <w:lang w:val="en-US"/>
        </w:rPr>
        <w:t>is a 9-item self-report measure of subclinical sadism. Parti</w:t>
      </w:r>
      <w:r w:rsidR="007E7337" w:rsidRPr="00061FA5">
        <w:rPr>
          <w:rStyle w:val="normaltextrun"/>
          <w:lang w:val="en-US"/>
        </w:rPr>
        <w:t>cipants respond to</w:t>
      </w:r>
      <w:r w:rsidRPr="00061FA5">
        <w:rPr>
          <w:rStyle w:val="normaltextrun"/>
          <w:lang w:val="en-US"/>
        </w:rPr>
        <w:t xml:space="preserve"> items on a 5-point </w:t>
      </w:r>
      <w:r w:rsidRPr="00061FA5">
        <w:rPr>
          <w:rStyle w:val="spellingerror"/>
          <w:lang w:val="en-US"/>
        </w:rPr>
        <w:t>Likert</w:t>
      </w:r>
      <w:r w:rsidRPr="00061FA5">
        <w:rPr>
          <w:rStyle w:val="normaltextrun"/>
          <w:lang w:val="en-US"/>
        </w:rPr>
        <w:t xml:space="preserve"> </w:t>
      </w:r>
      <w:r w:rsidR="007E7337" w:rsidRPr="00061FA5">
        <w:rPr>
          <w:rStyle w:val="normaltextrun"/>
          <w:lang w:val="en-US"/>
        </w:rPr>
        <w:t>rating</w:t>
      </w:r>
      <w:r w:rsidRPr="00061FA5">
        <w:rPr>
          <w:rStyle w:val="normaltextrun"/>
          <w:lang w:val="en-US"/>
        </w:rPr>
        <w:t xml:space="preserve"> scale (1 = </w:t>
      </w:r>
      <w:r w:rsidRPr="00061FA5">
        <w:rPr>
          <w:rStyle w:val="normaltextrun"/>
          <w:i/>
          <w:lang w:val="en-US"/>
        </w:rPr>
        <w:t>strongly disagree</w:t>
      </w:r>
      <w:r w:rsidRPr="00061FA5">
        <w:rPr>
          <w:rStyle w:val="normaltextrun"/>
          <w:lang w:val="en-US"/>
        </w:rPr>
        <w:t xml:space="preserve">, 5 = </w:t>
      </w:r>
      <w:r w:rsidRPr="00061FA5">
        <w:rPr>
          <w:rStyle w:val="normaltextrun"/>
          <w:i/>
          <w:lang w:val="en-US"/>
        </w:rPr>
        <w:t>strongly agree</w:t>
      </w:r>
      <w:r w:rsidRPr="00061FA5">
        <w:rPr>
          <w:rStyle w:val="normaltextrun"/>
          <w:lang w:val="en-US"/>
        </w:rPr>
        <w:t>).</w:t>
      </w:r>
      <w:r w:rsidR="0023155C" w:rsidRPr="00061FA5">
        <w:rPr>
          <w:rStyle w:val="normaltextrun"/>
          <w:lang w:val="en-US"/>
        </w:rPr>
        <w:t xml:space="preserve"> </w:t>
      </w:r>
      <w:r w:rsidR="007E7337" w:rsidRPr="00061FA5">
        <w:rPr>
          <w:rStyle w:val="normaltextrun"/>
          <w:lang w:val="en-US"/>
        </w:rPr>
        <w:t>Italian and Polish versions of the ASP</w:t>
      </w:r>
      <w:r w:rsidR="004C4565" w:rsidRPr="00061FA5">
        <w:rPr>
          <w:rStyle w:val="normaltextrun"/>
          <w:lang w:val="en-US"/>
        </w:rPr>
        <w:t xml:space="preserve"> were created using back-translation procedures</w:t>
      </w:r>
      <w:r w:rsidR="000D4BB1" w:rsidRPr="00061FA5">
        <w:rPr>
          <w:rStyle w:val="normaltextrun"/>
          <w:lang w:val="en-US"/>
        </w:rPr>
        <w:t xml:space="preserve"> </w:t>
      </w:r>
      <w:r w:rsidR="003045CE">
        <w:rPr>
          <w:rStyle w:val="normaltextrun"/>
          <w:lang w:val="en-US"/>
        </w:rPr>
        <w:t>(Kowalski et al., 2020)</w:t>
      </w:r>
      <w:r w:rsidR="004C4565" w:rsidRPr="00061FA5">
        <w:rPr>
          <w:rStyle w:val="normaltextrun"/>
          <w:lang w:val="en-US"/>
        </w:rPr>
        <w:t>. Two of the original ASP authors were involved in this process to ensure that item meaning was upheld. Past studies support the reliability and validity of the ASP (</w:t>
      </w:r>
      <w:r w:rsidR="0037779F" w:rsidRPr="00061FA5">
        <w:t>Plouffe et al., 2017</w:t>
      </w:r>
      <w:r w:rsidR="00F83D25" w:rsidRPr="00061FA5">
        <w:t xml:space="preserve">, </w:t>
      </w:r>
      <w:r w:rsidR="0037779F" w:rsidRPr="00061FA5">
        <w:t>201</w:t>
      </w:r>
      <w:r w:rsidR="00BA250B" w:rsidRPr="00061FA5">
        <w:t>9</w:t>
      </w:r>
      <w:r w:rsidR="0037779F" w:rsidRPr="00061FA5">
        <w:t>).</w:t>
      </w:r>
      <w:r w:rsidR="00FE25E2" w:rsidRPr="00061FA5">
        <w:rPr>
          <w:b/>
        </w:rPr>
        <w:br/>
        <w:t>Data Analytic Strategy</w:t>
      </w:r>
    </w:p>
    <w:p w14:paraId="45F32B6A" w14:textId="0DB4CE4C" w:rsidR="005755B4" w:rsidRPr="00061FA5" w:rsidRDefault="00C56000" w:rsidP="00A216A7">
      <w:pPr>
        <w:pStyle w:val="paragraph"/>
        <w:spacing w:line="480" w:lineRule="auto"/>
        <w:ind w:firstLine="720"/>
        <w:contextualSpacing/>
        <w:textAlignment w:val="baseline"/>
      </w:pPr>
      <w:r w:rsidRPr="00061FA5">
        <w:t xml:space="preserve">To achieve our objective of investigating relationships between latent trait sadism and ASP item responses across Italian, Polish, and </w:t>
      </w:r>
      <w:r w:rsidR="003D098B" w:rsidRPr="00061FA5">
        <w:t>English translations</w:t>
      </w:r>
      <w:r w:rsidRPr="00061FA5">
        <w:t xml:space="preserve">, we </w:t>
      </w:r>
      <w:r w:rsidR="007E428E" w:rsidRPr="00061FA5">
        <w:t>calibrated ASP items</w:t>
      </w:r>
      <w:r w:rsidRPr="00061FA5">
        <w:t xml:space="preserve"> separately for each sample using </w:t>
      </w:r>
      <w:proofErr w:type="spellStart"/>
      <w:r w:rsidRPr="00061FA5">
        <w:t>Sa</w:t>
      </w:r>
      <w:r w:rsidR="0060691C" w:rsidRPr="00061FA5">
        <w:t>m</w:t>
      </w:r>
      <w:r w:rsidRPr="00061FA5">
        <w:t>ejima’s</w:t>
      </w:r>
      <w:proofErr w:type="spellEnd"/>
      <w:r w:rsidRPr="00061FA5">
        <w:t xml:space="preserve"> (1969, 1996) </w:t>
      </w:r>
      <w:r w:rsidR="003D098B" w:rsidRPr="00061FA5">
        <w:t xml:space="preserve">unconstrained </w:t>
      </w:r>
      <w:r w:rsidR="00A0052E" w:rsidRPr="00061FA5">
        <w:t>GRM</w:t>
      </w:r>
      <w:r w:rsidRPr="00061FA5">
        <w:t xml:space="preserve"> in </w:t>
      </w:r>
      <w:r w:rsidR="00AD06A5" w:rsidRPr="00061FA5">
        <w:t>R</w:t>
      </w:r>
      <w:r w:rsidR="005F1F5D" w:rsidRPr="00061FA5">
        <w:t xml:space="preserve"> </w:t>
      </w:r>
      <w:r w:rsidR="00AD06A5" w:rsidRPr="00061FA5">
        <w:t xml:space="preserve">Version </w:t>
      </w:r>
      <w:r w:rsidR="007724C7" w:rsidRPr="00061FA5">
        <w:t>3.5.2</w:t>
      </w:r>
      <w:r w:rsidR="00AD06A5" w:rsidRPr="00061FA5">
        <w:t xml:space="preserve"> (R Core Team, 2019)</w:t>
      </w:r>
      <w:r w:rsidR="005F1F5D" w:rsidRPr="00061FA5">
        <w:t xml:space="preserve"> </w:t>
      </w:r>
      <w:r w:rsidR="00E46CC2" w:rsidRPr="00061FA5">
        <w:t>with</w:t>
      </w:r>
      <w:r w:rsidR="005F1F5D" w:rsidRPr="00061FA5">
        <w:t xml:space="preserve"> the </w:t>
      </w:r>
      <w:proofErr w:type="spellStart"/>
      <w:r w:rsidR="005F1F5D" w:rsidRPr="00061FA5">
        <w:t>ltm</w:t>
      </w:r>
      <w:proofErr w:type="spellEnd"/>
      <w:r w:rsidR="005F1F5D" w:rsidRPr="00061FA5">
        <w:t xml:space="preserve"> package (</w:t>
      </w:r>
      <w:proofErr w:type="spellStart"/>
      <w:r w:rsidR="005F1F5D" w:rsidRPr="00061FA5">
        <w:t>Rizopoulos</w:t>
      </w:r>
      <w:proofErr w:type="spellEnd"/>
      <w:r w:rsidR="005F1F5D" w:rsidRPr="00061FA5">
        <w:t>, 2006)</w:t>
      </w:r>
      <w:r w:rsidRPr="00061FA5">
        <w:t>.</w:t>
      </w:r>
      <w:r w:rsidR="001A6B7F" w:rsidRPr="00061FA5">
        <w:t xml:space="preserve"> </w:t>
      </w:r>
      <w:r w:rsidR="00CA15D6" w:rsidRPr="00061FA5">
        <w:t>F</w:t>
      </w:r>
      <w:r w:rsidR="001A6B7F" w:rsidRPr="00061FA5">
        <w:t xml:space="preserve">or each item, one </w:t>
      </w:r>
      <w:r w:rsidR="001A6B7F" w:rsidRPr="00061FA5">
        <w:rPr>
          <w:i/>
        </w:rPr>
        <w:t xml:space="preserve">a </w:t>
      </w:r>
      <w:r w:rsidR="001A6B7F" w:rsidRPr="00061FA5">
        <w:t xml:space="preserve">and four </w:t>
      </w:r>
      <w:r w:rsidR="001A6B7F" w:rsidRPr="00061FA5">
        <w:rPr>
          <w:i/>
        </w:rPr>
        <w:t xml:space="preserve">b </w:t>
      </w:r>
      <w:r w:rsidR="001A6B7F" w:rsidRPr="00061FA5">
        <w:t xml:space="preserve">parameters were produced, in addition to item CCCs and TIFs. </w:t>
      </w:r>
      <w:r w:rsidRPr="00061FA5">
        <w:t xml:space="preserve"> </w:t>
      </w:r>
      <w:r w:rsidR="00180BF1" w:rsidRPr="00061FA5">
        <w:t xml:space="preserve">We used </w:t>
      </w:r>
      <w:r w:rsidR="00355893" w:rsidRPr="00061FA5">
        <w:t>three</w:t>
      </w:r>
      <w:r w:rsidR="00180BF1" w:rsidRPr="00061FA5">
        <w:t xml:space="preserve"> methods to evaluate the assumption of scale </w:t>
      </w:r>
      <w:proofErr w:type="spellStart"/>
      <w:r w:rsidR="00180BF1" w:rsidRPr="00061FA5">
        <w:t>unidimensionality</w:t>
      </w:r>
      <w:proofErr w:type="spellEnd"/>
      <w:r w:rsidR="00180BF1" w:rsidRPr="00061FA5">
        <w:t>:</w:t>
      </w:r>
      <w:r w:rsidR="00EE62A0" w:rsidRPr="00061FA5">
        <w:t xml:space="preserve"> </w:t>
      </w:r>
      <w:r w:rsidR="005817F0" w:rsidRPr="00061FA5">
        <w:t>Horn’s (1965) parallel analysis</w:t>
      </w:r>
      <w:r w:rsidR="00355893" w:rsidRPr="00061FA5">
        <w:t xml:space="preserve">, </w:t>
      </w:r>
      <w:r w:rsidR="005817F0" w:rsidRPr="00061FA5">
        <w:t xml:space="preserve">the minimum average partial test (MAP; </w:t>
      </w:r>
      <w:proofErr w:type="spellStart"/>
      <w:r w:rsidR="005817F0" w:rsidRPr="00061FA5">
        <w:t>Velicer</w:t>
      </w:r>
      <w:proofErr w:type="spellEnd"/>
      <w:r w:rsidR="005817F0" w:rsidRPr="00061FA5">
        <w:t>, 1976)</w:t>
      </w:r>
      <w:r w:rsidR="00355893" w:rsidRPr="00061FA5">
        <w:t>, and the broken-stick method (Jackson, 1993)</w:t>
      </w:r>
      <w:r w:rsidR="00180BF1" w:rsidRPr="00061FA5">
        <w:t>.</w:t>
      </w:r>
      <w:r w:rsidR="00301E6B" w:rsidRPr="00061FA5">
        <w:t xml:space="preserve"> </w:t>
      </w:r>
    </w:p>
    <w:p w14:paraId="7F218104" w14:textId="229D413A" w:rsidR="00CA1F96" w:rsidRPr="00061FA5" w:rsidRDefault="00407BF8" w:rsidP="00A216A7">
      <w:pPr>
        <w:pStyle w:val="paragraph"/>
        <w:spacing w:line="480" w:lineRule="auto"/>
        <w:ind w:firstLine="720"/>
        <w:contextualSpacing/>
        <w:textAlignment w:val="baseline"/>
      </w:pPr>
      <w:r w:rsidRPr="00061FA5">
        <w:t>To determine</w:t>
      </w:r>
      <w:r w:rsidR="006A71A7" w:rsidRPr="00061FA5">
        <w:t xml:space="preserve"> whether</w:t>
      </w:r>
      <w:r w:rsidRPr="00061FA5">
        <w:t xml:space="preserve"> </w:t>
      </w:r>
      <w:r w:rsidR="004E14D9" w:rsidRPr="00061FA5">
        <w:t>measurement equivalence</w:t>
      </w:r>
      <w:r w:rsidR="006A71A7" w:rsidRPr="00061FA5">
        <w:t xml:space="preserve"> exists</w:t>
      </w:r>
      <w:r w:rsidR="004E14D9" w:rsidRPr="00061FA5">
        <w:t xml:space="preserve"> for men and women across ASP translations, DIF </w:t>
      </w:r>
      <w:r w:rsidR="00B42A37" w:rsidRPr="00061FA5">
        <w:t>was</w:t>
      </w:r>
      <w:r w:rsidR="004E14D9" w:rsidRPr="00061FA5">
        <w:t xml:space="preserve"> assessed using </w:t>
      </w:r>
      <w:r w:rsidR="001D0BA6" w:rsidRPr="00061FA5">
        <w:t>the</w:t>
      </w:r>
      <w:r w:rsidR="004E14D9" w:rsidRPr="00061FA5">
        <w:t xml:space="preserve"> non-parametric Mantel-Haenszel (MH) method (</w:t>
      </w:r>
      <w:r w:rsidR="00C07062" w:rsidRPr="00061FA5">
        <w:t xml:space="preserve">Cochran, 1954; </w:t>
      </w:r>
      <w:r w:rsidR="002D6FF6" w:rsidRPr="00061FA5">
        <w:t xml:space="preserve">Holland &amp; Thayer, 1988; </w:t>
      </w:r>
      <w:r w:rsidR="004E14D9" w:rsidRPr="00061FA5">
        <w:t>Mantel &amp; Haenszel, 1959)</w:t>
      </w:r>
      <w:r w:rsidR="00B0759B" w:rsidRPr="00061FA5">
        <w:t xml:space="preserve"> in </w:t>
      </w:r>
      <w:proofErr w:type="spellStart"/>
      <w:r w:rsidR="00B0759B" w:rsidRPr="00061FA5">
        <w:t>jMetrik</w:t>
      </w:r>
      <w:proofErr w:type="spellEnd"/>
      <w:r w:rsidR="00B0759B" w:rsidRPr="00061FA5">
        <w:t xml:space="preserve"> Version 4</w:t>
      </w:r>
      <w:r w:rsidR="00FA072D" w:rsidRPr="00061FA5">
        <w:t>.1.1</w:t>
      </w:r>
      <w:r w:rsidR="00B0759B" w:rsidRPr="00061FA5">
        <w:t xml:space="preserve"> (</w:t>
      </w:r>
      <w:r w:rsidR="00FA072D" w:rsidRPr="00061FA5">
        <w:t>Meyer, 2018</w:t>
      </w:r>
      <w:r w:rsidR="00B0759B" w:rsidRPr="00061FA5">
        <w:t>)</w:t>
      </w:r>
      <w:r w:rsidR="004E14D9" w:rsidRPr="00061FA5">
        <w:t xml:space="preserve">. </w:t>
      </w:r>
      <w:r w:rsidR="002D6FF6" w:rsidRPr="00061FA5">
        <w:t xml:space="preserve">Using the MH method, reference and focal groups (i.e., gender groups) are split into subgroups representing matched observed ASP scores. </w:t>
      </w:r>
      <w:r w:rsidR="008E5314" w:rsidRPr="00061FA5">
        <w:t xml:space="preserve">ETS classification levels were used to categorize the magnitude of DIF (Zwick, Thayer, &amp; </w:t>
      </w:r>
      <w:proofErr w:type="spellStart"/>
      <w:r w:rsidR="008E5314" w:rsidRPr="00061FA5">
        <w:t>Mazzeo</w:t>
      </w:r>
      <w:proofErr w:type="spellEnd"/>
      <w:r w:rsidR="008E5314" w:rsidRPr="00061FA5">
        <w:t xml:space="preserve">, 1997). Rather than solely relying on statistical significance, the ETS classification is dependent on practical significance (Meyer, 2014). This classification relies on a </w:t>
      </w:r>
      <w:proofErr w:type="spellStart"/>
      <w:r w:rsidR="008E5314" w:rsidRPr="00061FA5">
        <w:t>sP</w:t>
      </w:r>
      <w:proofErr w:type="spellEnd"/>
      <w:r w:rsidR="008E5314" w:rsidRPr="00061FA5">
        <w:t xml:space="preserve">-DIF* (i.e., the </w:t>
      </w:r>
      <w:proofErr w:type="spellStart"/>
      <w:r w:rsidR="008E5314" w:rsidRPr="00061FA5">
        <w:t>sP</w:t>
      </w:r>
      <w:proofErr w:type="spellEnd"/>
      <w:r w:rsidR="008E5314" w:rsidRPr="00061FA5">
        <w:t xml:space="preserve">-DIF divided by the item score range; </w:t>
      </w:r>
      <w:r w:rsidR="008E5314" w:rsidRPr="00061FA5">
        <w:lastRenderedPageBreak/>
        <w:t xml:space="preserve">Meyer, 2014) as an effect size. According to the classification, an item that is classified as A has a </w:t>
      </w:r>
      <w:proofErr w:type="spellStart"/>
      <w:r w:rsidR="008E5314" w:rsidRPr="00061FA5">
        <w:t>sP</w:t>
      </w:r>
      <w:proofErr w:type="spellEnd"/>
      <w:r w:rsidR="008E5314" w:rsidRPr="00061FA5">
        <w:t xml:space="preserve">-DIF* value that is strictly less than .05, indicating no DIF of practical significance. An item classified as B has a </w:t>
      </w:r>
      <w:proofErr w:type="spellStart"/>
      <w:r w:rsidR="008E5314" w:rsidRPr="00061FA5">
        <w:t>sP</w:t>
      </w:r>
      <w:proofErr w:type="spellEnd"/>
      <w:r w:rsidR="008E5314" w:rsidRPr="00061FA5">
        <w:t xml:space="preserve">-DIF* value that is greater than and inclusive of .05, but less than .10 and indicates the presence of DIF of moderate practical significance. Finally, a C classified item has a </w:t>
      </w:r>
      <w:proofErr w:type="spellStart"/>
      <w:r w:rsidR="008E5314" w:rsidRPr="00061FA5">
        <w:t>sP</w:t>
      </w:r>
      <w:proofErr w:type="spellEnd"/>
      <w:r w:rsidR="008E5314" w:rsidRPr="00061FA5">
        <w:t>-DIF* value that is .10 or greater and has high amount of DIF, practically speaking, and is of greatest concern.</w:t>
      </w:r>
      <w:r w:rsidR="00B43845" w:rsidRPr="00061FA5">
        <w:t xml:space="preserve"> </w:t>
      </w:r>
      <w:r w:rsidR="00543F9C" w:rsidRPr="00061FA5">
        <w:t xml:space="preserve"> </w:t>
      </w:r>
      <w:r w:rsidR="004B5660" w:rsidRPr="00061FA5">
        <w:br/>
      </w:r>
      <w:r w:rsidR="004B5660" w:rsidRPr="00061FA5">
        <w:tab/>
      </w:r>
      <w:r w:rsidR="004B5660" w:rsidRPr="00061FA5">
        <w:tab/>
      </w:r>
      <w:r w:rsidR="004B5660" w:rsidRPr="00061FA5">
        <w:tab/>
      </w:r>
      <w:r w:rsidR="004B5660" w:rsidRPr="00061FA5">
        <w:tab/>
      </w:r>
      <w:r w:rsidR="004B5660" w:rsidRPr="00061FA5">
        <w:tab/>
      </w:r>
      <w:r w:rsidR="004B5660" w:rsidRPr="00061FA5">
        <w:tab/>
      </w:r>
      <w:r w:rsidR="004B5660" w:rsidRPr="00061FA5">
        <w:rPr>
          <w:b/>
        </w:rPr>
        <w:t>Results</w:t>
      </w:r>
      <w:r w:rsidR="004B5660" w:rsidRPr="00061FA5">
        <w:br/>
      </w:r>
      <w:r w:rsidR="004B5660" w:rsidRPr="00061FA5">
        <w:rPr>
          <w:b/>
        </w:rPr>
        <w:t xml:space="preserve">Descriptive Statistics </w:t>
      </w:r>
    </w:p>
    <w:p w14:paraId="663A1321" w14:textId="7D1C6377" w:rsidR="00A0052E" w:rsidRPr="00061FA5" w:rsidRDefault="00CA1F96" w:rsidP="004B5660">
      <w:pPr>
        <w:pStyle w:val="paragraph"/>
        <w:spacing w:line="480" w:lineRule="auto"/>
        <w:ind w:firstLine="705"/>
        <w:contextualSpacing/>
        <w:textAlignment w:val="baseline"/>
        <w:rPr>
          <w:b/>
        </w:rPr>
      </w:pPr>
      <w:r w:rsidRPr="00061FA5">
        <w:t>Descriptive statistics</w:t>
      </w:r>
      <w:r w:rsidR="008E37BF" w:rsidRPr="00061FA5">
        <w:t xml:space="preserve"> for men and women</w:t>
      </w:r>
      <w:r w:rsidRPr="00061FA5">
        <w:t xml:space="preserve"> </w:t>
      </w:r>
      <w:r w:rsidR="00EB3395" w:rsidRPr="00061FA5">
        <w:t xml:space="preserve">are presented in Table </w:t>
      </w:r>
      <w:r w:rsidR="008E37BF" w:rsidRPr="00061FA5">
        <w:t>1</w:t>
      </w:r>
      <w:r w:rsidR="00EB3395" w:rsidRPr="00061FA5">
        <w:t>.</w:t>
      </w:r>
      <w:r w:rsidR="000917F1" w:rsidRPr="00061FA5">
        <w:t xml:space="preserve"> Response endorsement proportions for the ASP across samples are presented in Table 2.</w:t>
      </w:r>
      <w:r w:rsidR="00EB3395" w:rsidRPr="00061FA5">
        <w:t xml:space="preserve"> </w:t>
      </w:r>
      <w:r w:rsidR="001D7C66" w:rsidRPr="00061FA5">
        <w:t xml:space="preserve">Overall, response endorsement proportions spread as expected across the different category options, with smaller endorsement proportions </w:t>
      </w:r>
      <w:r w:rsidR="00F1427D" w:rsidRPr="00061FA5">
        <w:t xml:space="preserve">for the </w:t>
      </w:r>
      <w:r w:rsidR="00F1427D" w:rsidRPr="00061FA5">
        <w:rPr>
          <w:i/>
          <w:iCs/>
        </w:rPr>
        <w:t xml:space="preserve">Strongly Agree </w:t>
      </w:r>
      <w:r w:rsidR="00F1427D" w:rsidRPr="00061FA5">
        <w:t>option.</w:t>
      </w:r>
      <w:r w:rsidR="004B5660" w:rsidRPr="00061FA5">
        <w:rPr>
          <w:b/>
        </w:rPr>
        <w:br/>
        <w:t>Graded Response Model</w:t>
      </w:r>
      <w:r w:rsidR="004B5660" w:rsidRPr="00061FA5">
        <w:rPr>
          <w:b/>
        </w:rPr>
        <w:br/>
      </w:r>
      <w:r w:rsidR="004B5660" w:rsidRPr="00061FA5">
        <w:rPr>
          <w:b/>
        </w:rPr>
        <w:tab/>
      </w:r>
      <w:r w:rsidR="004D1170" w:rsidRPr="00061FA5">
        <w:t xml:space="preserve">Before item response theory models were conducted, </w:t>
      </w:r>
      <w:proofErr w:type="spellStart"/>
      <w:r w:rsidR="004D1170" w:rsidRPr="00061FA5">
        <w:t>unidimensionality</w:t>
      </w:r>
      <w:proofErr w:type="spellEnd"/>
      <w:r w:rsidR="004D1170" w:rsidRPr="00061FA5">
        <w:t xml:space="preserve"> of the ASP was assessed using</w:t>
      </w:r>
      <w:r w:rsidR="00FB6E0F" w:rsidRPr="00061FA5">
        <w:t xml:space="preserve"> </w:t>
      </w:r>
      <w:r w:rsidR="00DD5C68" w:rsidRPr="00061FA5">
        <w:t>Horn’s (1965) parallel analysis</w:t>
      </w:r>
      <w:r w:rsidR="00C72E84" w:rsidRPr="00061FA5">
        <w:t xml:space="preserve">, </w:t>
      </w:r>
      <w:proofErr w:type="spellStart"/>
      <w:r w:rsidR="00DD5C68" w:rsidRPr="00061FA5">
        <w:t>Velicer’s</w:t>
      </w:r>
      <w:proofErr w:type="spellEnd"/>
      <w:r w:rsidR="00DD5C68" w:rsidRPr="00061FA5">
        <w:t xml:space="preserve"> (1976) MAP test</w:t>
      </w:r>
      <w:r w:rsidR="00C72E84" w:rsidRPr="00061FA5">
        <w:t>, and the broken-stick method (Jackson, 1993)</w:t>
      </w:r>
      <w:r w:rsidR="00DD5C68" w:rsidRPr="00061FA5">
        <w:t xml:space="preserve">. </w:t>
      </w:r>
      <w:r w:rsidR="0059715A" w:rsidRPr="00061FA5">
        <w:t xml:space="preserve">For the Canadian and Polish samples, parallel analysis indicated that there should be </w:t>
      </w:r>
      <w:r w:rsidR="00945030" w:rsidRPr="00061FA5">
        <w:t>three</w:t>
      </w:r>
      <w:r w:rsidR="0059715A" w:rsidRPr="00061FA5">
        <w:t xml:space="preserve"> factors</w:t>
      </w:r>
      <w:r w:rsidR="008E63BF" w:rsidRPr="00061FA5">
        <w:t>/</w:t>
      </w:r>
      <w:r w:rsidR="00945030" w:rsidRPr="00061FA5">
        <w:t>one</w:t>
      </w:r>
      <w:r w:rsidR="0059715A" w:rsidRPr="00061FA5">
        <w:t xml:space="preserve"> component retained. In the Italian sample, parallel analysis indicated that </w:t>
      </w:r>
      <w:r w:rsidR="00945030" w:rsidRPr="00061FA5">
        <w:t>two</w:t>
      </w:r>
      <w:r w:rsidR="0059715A" w:rsidRPr="00061FA5">
        <w:t xml:space="preserve"> factors</w:t>
      </w:r>
      <w:r w:rsidR="008E63BF" w:rsidRPr="00061FA5">
        <w:t>/</w:t>
      </w:r>
      <w:r w:rsidR="00945030" w:rsidRPr="00061FA5">
        <w:t>one</w:t>
      </w:r>
      <w:r w:rsidR="0059715A" w:rsidRPr="00061FA5">
        <w:t xml:space="preserve"> component should be retained. However, parallel analysis can be influenced by large sample sizes, such that eigenvalues associated with the random factors approach 1</w:t>
      </w:r>
      <w:r w:rsidR="00945030" w:rsidRPr="00061FA5">
        <w:t>.00</w:t>
      </w:r>
      <w:r w:rsidR="0059715A" w:rsidRPr="00061FA5">
        <w:t xml:space="preserve"> (</w:t>
      </w:r>
      <w:proofErr w:type="spellStart"/>
      <w:r w:rsidR="0059715A" w:rsidRPr="00061FA5">
        <w:t>Revelle</w:t>
      </w:r>
      <w:proofErr w:type="spellEnd"/>
      <w:r w:rsidR="0059715A" w:rsidRPr="00061FA5">
        <w:t xml:space="preserve">, 2016). Across all samples, the </w:t>
      </w:r>
      <w:proofErr w:type="spellStart"/>
      <w:r w:rsidR="0059715A" w:rsidRPr="00061FA5">
        <w:t>Velicer</w:t>
      </w:r>
      <w:proofErr w:type="spellEnd"/>
      <w:r w:rsidR="0059715A" w:rsidRPr="00061FA5">
        <w:t xml:space="preserve"> MAP test</w:t>
      </w:r>
      <w:r w:rsidR="009E00C0" w:rsidRPr="00061FA5">
        <w:t xml:space="preserve"> and broken-stick method</w:t>
      </w:r>
      <w:r w:rsidR="0059715A" w:rsidRPr="00061FA5">
        <w:t xml:space="preserve"> indicated that </w:t>
      </w:r>
      <w:r w:rsidR="0017047E" w:rsidRPr="00061FA5">
        <w:t>one</w:t>
      </w:r>
      <w:r w:rsidR="0059715A" w:rsidRPr="00061FA5">
        <w:t xml:space="preserve"> factor should be retained</w:t>
      </w:r>
      <w:r w:rsidR="00BE670C" w:rsidRPr="00061FA5">
        <w:t xml:space="preserve"> (see supplementary materials)</w:t>
      </w:r>
      <w:r w:rsidR="0059715A" w:rsidRPr="00061FA5">
        <w:t xml:space="preserve">. </w:t>
      </w:r>
      <w:r w:rsidR="008E63BF" w:rsidRPr="00061FA5">
        <w:t>Based on these findings</w:t>
      </w:r>
      <w:r w:rsidR="00700B36" w:rsidRPr="00061FA5">
        <w:t xml:space="preserve">, the ASP satisfied the </w:t>
      </w:r>
      <w:proofErr w:type="spellStart"/>
      <w:r w:rsidR="00700B36" w:rsidRPr="00061FA5">
        <w:t>unidimensionality</w:t>
      </w:r>
      <w:proofErr w:type="spellEnd"/>
      <w:r w:rsidR="00700B36" w:rsidRPr="00061FA5">
        <w:t xml:space="preserve"> assumption.</w:t>
      </w:r>
      <w:r w:rsidR="00A05AF7" w:rsidRPr="00061FA5">
        <w:rPr>
          <w:rStyle w:val="FootnoteReference"/>
        </w:rPr>
        <w:footnoteReference w:id="1"/>
      </w:r>
      <w:r w:rsidR="00A0052E" w:rsidRPr="00061FA5">
        <w:t xml:space="preserve"> </w:t>
      </w:r>
    </w:p>
    <w:p w14:paraId="617ABDE2" w14:textId="2C6704A2" w:rsidR="001730ED" w:rsidRPr="00061FA5" w:rsidRDefault="006D58FF" w:rsidP="004B5660">
      <w:pPr>
        <w:pStyle w:val="paragraph"/>
        <w:spacing w:line="480" w:lineRule="auto"/>
        <w:ind w:firstLine="705"/>
        <w:contextualSpacing/>
        <w:textAlignment w:val="baseline"/>
      </w:pPr>
      <w:r w:rsidRPr="00061FA5">
        <w:lastRenderedPageBreak/>
        <w:t>I</w:t>
      </w:r>
      <w:r w:rsidR="0069284E" w:rsidRPr="00061FA5">
        <w:t>tem parameters</w:t>
      </w:r>
      <w:r w:rsidR="001958C2" w:rsidRPr="00061FA5">
        <w:t xml:space="preserve"> and standard errors</w:t>
      </w:r>
      <w:r w:rsidR="00A0052E" w:rsidRPr="00061FA5">
        <w:t xml:space="preserve"> for the samples</w:t>
      </w:r>
      <w:r w:rsidR="0069284E" w:rsidRPr="00061FA5">
        <w:t xml:space="preserve"> are displayed in Table </w:t>
      </w:r>
      <w:r w:rsidR="00E2375F" w:rsidRPr="00061FA5">
        <w:t>3</w:t>
      </w:r>
      <w:r w:rsidR="00A70AB6" w:rsidRPr="00061FA5">
        <w:t xml:space="preserve"> </w:t>
      </w:r>
      <w:r w:rsidR="008B2F13" w:rsidRPr="00061FA5">
        <w:t xml:space="preserve">and item </w:t>
      </w:r>
      <w:r w:rsidR="00CD0E9E" w:rsidRPr="00061FA5">
        <w:t>CCCs</w:t>
      </w:r>
      <w:r w:rsidR="008B2F13" w:rsidRPr="00061FA5">
        <w:t xml:space="preserve"> are shown in Figures 1-3</w:t>
      </w:r>
      <w:r w:rsidR="0069284E" w:rsidRPr="00061FA5">
        <w:t xml:space="preserve">. </w:t>
      </w:r>
      <w:r w:rsidR="006578DD" w:rsidRPr="00061FA5">
        <w:t>Acros</w:t>
      </w:r>
      <w:r w:rsidR="00594E93" w:rsidRPr="00061FA5">
        <w:t>s items, the CCCs generally indicate that there is good discrimination between different response options.</w:t>
      </w:r>
      <w:r w:rsidR="006578DD" w:rsidRPr="00061FA5">
        <w:t xml:space="preserve"> </w:t>
      </w:r>
      <w:r w:rsidR="00AE1F14" w:rsidRPr="00061FA5">
        <w:t>Notably, across all samples,</w:t>
      </w:r>
      <w:r w:rsidR="00A96340" w:rsidRPr="00061FA5">
        <w:t xml:space="preserve"> </w:t>
      </w:r>
      <w:r w:rsidR="00AE1F14" w:rsidRPr="00061FA5">
        <w:t>Item 9 (“I would not purposely hurt anybody, even if I didn’t like them”), discrimination was lowest.</w:t>
      </w:r>
      <w:r w:rsidR="000917F1" w:rsidRPr="00061FA5">
        <w:t xml:space="preserve"> This is consistent with the </w:t>
      </w:r>
      <w:r w:rsidR="005A0445" w:rsidRPr="00061FA5">
        <w:t xml:space="preserve">finding that compared to the other items, </w:t>
      </w:r>
      <w:r w:rsidR="00CE502C" w:rsidRPr="00061FA5">
        <w:t>similar proportions</w:t>
      </w:r>
      <w:r w:rsidR="005A0445" w:rsidRPr="00061FA5">
        <w:t xml:space="preserve"> of individuals selected each response option for Item 9</w:t>
      </w:r>
      <w:r w:rsidR="00FA4A94" w:rsidRPr="00061FA5">
        <w:t xml:space="preserve">, which is the only </w:t>
      </w:r>
      <w:proofErr w:type="gramStart"/>
      <w:r w:rsidR="00FA4A94" w:rsidRPr="00061FA5">
        <w:t>negatively-worded</w:t>
      </w:r>
      <w:proofErr w:type="gramEnd"/>
      <w:r w:rsidR="00FA4A94" w:rsidRPr="00061FA5">
        <w:t xml:space="preserve"> item</w:t>
      </w:r>
      <w:r w:rsidR="005A0445" w:rsidRPr="00061FA5">
        <w:t xml:space="preserve"> (see Table 2)</w:t>
      </w:r>
      <w:r w:rsidR="00CE502C" w:rsidRPr="00061FA5">
        <w:t>.</w:t>
      </w:r>
      <w:r w:rsidR="00A415DE" w:rsidRPr="00061FA5">
        <w:t xml:space="preserve"> </w:t>
      </w:r>
      <w:r w:rsidR="00706DEC" w:rsidRPr="00061FA5">
        <w:t>In</w:t>
      </w:r>
      <w:r w:rsidR="006E78FF" w:rsidRPr="00061FA5">
        <w:t xml:space="preserve"> the Polish sample, six of nine</w:t>
      </w:r>
      <w:r w:rsidR="00690E6E" w:rsidRPr="00061FA5">
        <w:rPr>
          <w:rStyle w:val="FootnoteReference"/>
        </w:rPr>
        <w:footnoteReference w:id="2"/>
      </w:r>
      <w:r w:rsidR="006E78FF" w:rsidRPr="00061FA5">
        <w:t xml:space="preserve"> items had </w:t>
      </w:r>
      <w:r w:rsidR="006E78FF" w:rsidRPr="00061FA5">
        <w:rPr>
          <w:i/>
        </w:rPr>
        <w:t>b</w:t>
      </w:r>
      <w:r w:rsidR="006E78FF" w:rsidRPr="00061FA5">
        <w:rPr>
          <w:i/>
          <w:vertAlign w:val="subscript"/>
        </w:rPr>
        <w:t>1</w:t>
      </w:r>
      <w:r w:rsidR="006E78FF" w:rsidRPr="00061FA5">
        <w:t xml:space="preserve"> values below 0, whereas in the other two samples, most </w:t>
      </w:r>
      <w:r w:rsidR="006E78FF" w:rsidRPr="00061FA5">
        <w:rPr>
          <w:i/>
        </w:rPr>
        <w:t>b</w:t>
      </w:r>
      <w:r w:rsidR="006E78FF" w:rsidRPr="00061FA5">
        <w:rPr>
          <w:i/>
          <w:vertAlign w:val="subscript"/>
        </w:rPr>
        <w:t xml:space="preserve">1 </w:t>
      </w:r>
      <w:r w:rsidR="006E78FF" w:rsidRPr="00061FA5">
        <w:t xml:space="preserve">were above 0, indicating that higher levels of θ </w:t>
      </w:r>
      <w:r w:rsidR="005E2646" w:rsidRPr="00061FA5">
        <w:t>were</w:t>
      </w:r>
      <w:r w:rsidR="006E78FF" w:rsidRPr="00061FA5">
        <w:t xml:space="preserve"> required </w:t>
      </w:r>
      <w:r w:rsidR="00BB60AE" w:rsidRPr="00061FA5">
        <w:t xml:space="preserve">to endorse </w:t>
      </w:r>
      <w:r w:rsidR="00E30093" w:rsidRPr="00061FA5">
        <w:t>even the lowest response category</w:t>
      </w:r>
      <w:r w:rsidR="00BB60AE" w:rsidRPr="00061FA5">
        <w:t xml:space="preserve"> in the Canadian and Italian </w:t>
      </w:r>
      <w:r w:rsidR="005E2646" w:rsidRPr="00061FA5">
        <w:t>samples</w:t>
      </w:r>
      <w:r w:rsidR="00BB60AE" w:rsidRPr="00061FA5">
        <w:t>.</w:t>
      </w:r>
      <w:r w:rsidR="005E2646" w:rsidRPr="00061FA5">
        <w:t xml:space="preserve"> </w:t>
      </w:r>
    </w:p>
    <w:p w14:paraId="57667A3F" w14:textId="12526A84" w:rsidR="00731192" w:rsidRPr="00061FA5" w:rsidRDefault="008B2F13" w:rsidP="004B5660">
      <w:pPr>
        <w:pStyle w:val="paragraph"/>
        <w:spacing w:line="480" w:lineRule="auto"/>
        <w:ind w:firstLine="705"/>
        <w:contextualSpacing/>
        <w:textAlignment w:val="baseline"/>
        <w:rPr>
          <w:b/>
        </w:rPr>
      </w:pPr>
      <w:r w:rsidRPr="00061FA5">
        <w:t>Test information functions</w:t>
      </w:r>
      <w:r w:rsidR="001958C2" w:rsidRPr="00061FA5">
        <w:t xml:space="preserve"> are shown</w:t>
      </w:r>
      <w:r w:rsidR="00D35569" w:rsidRPr="00061FA5">
        <w:t xml:space="preserve"> in Figure 4</w:t>
      </w:r>
      <w:r w:rsidR="001958C2" w:rsidRPr="00061FA5">
        <w:t xml:space="preserve"> for each </w:t>
      </w:r>
      <w:r w:rsidR="00D35569" w:rsidRPr="00061FA5">
        <w:t>translation</w:t>
      </w:r>
      <w:r w:rsidR="001958C2" w:rsidRPr="00061FA5">
        <w:t>. Overall, they indicate</w:t>
      </w:r>
      <w:r w:rsidR="009337A3" w:rsidRPr="00061FA5">
        <w:t>d</w:t>
      </w:r>
      <w:r w:rsidR="001958C2" w:rsidRPr="00061FA5">
        <w:t xml:space="preserve"> that </w:t>
      </w:r>
      <w:r w:rsidRPr="00061FA5">
        <w:t>the ASP</w:t>
      </w:r>
      <w:r w:rsidR="001958C2" w:rsidRPr="00061FA5">
        <w:t xml:space="preserve"> provide</w:t>
      </w:r>
      <w:r w:rsidRPr="00061FA5">
        <w:t>s the</w:t>
      </w:r>
      <w:r w:rsidR="001958C2" w:rsidRPr="00061FA5">
        <w:t xml:space="preserve"> most information when levels of θ are between approximately 0 and 4. </w:t>
      </w:r>
      <w:r w:rsidR="00930529" w:rsidRPr="00061FA5">
        <w:t xml:space="preserve">In other words, </w:t>
      </w:r>
      <w:r w:rsidR="00A02C72" w:rsidRPr="00061FA5">
        <w:t>the most</w:t>
      </w:r>
      <w:r w:rsidR="00930529" w:rsidRPr="00061FA5">
        <w:t xml:space="preserve"> reliable </w:t>
      </w:r>
      <w:r w:rsidR="00687C26" w:rsidRPr="00061FA5">
        <w:t xml:space="preserve">information is provided when sadism levels are above the mean. </w:t>
      </w:r>
      <w:r w:rsidR="007704A0" w:rsidRPr="00061FA5">
        <w:t xml:space="preserve">However, even at 1SD below the mean, reliability is still high (given </w:t>
      </w:r>
      <w:proofErr w:type="spellStart"/>
      <w:r w:rsidR="007704A0" w:rsidRPr="00061FA5">
        <w:rPr>
          <w:i/>
          <w:iCs/>
        </w:rPr>
        <w:t>r</w:t>
      </w:r>
      <w:r w:rsidR="007704A0" w:rsidRPr="00061FA5">
        <w:rPr>
          <w:vertAlign w:val="subscript"/>
        </w:rPr>
        <w:t>xx</w:t>
      </w:r>
      <w:proofErr w:type="spellEnd"/>
      <w:r w:rsidR="007704A0" w:rsidRPr="00061FA5">
        <w:t xml:space="preserve"> = information/[1+information]). </w:t>
      </w:r>
      <w:r w:rsidR="008E6FC8" w:rsidRPr="00061FA5">
        <w:br/>
      </w:r>
      <w:r w:rsidR="008E6FC8" w:rsidRPr="00061FA5">
        <w:rPr>
          <w:b/>
        </w:rPr>
        <w:t>Differential Item Functioning</w:t>
      </w:r>
    </w:p>
    <w:p w14:paraId="2B3293FA" w14:textId="5324E03C" w:rsidR="008C5E12" w:rsidRPr="00061FA5" w:rsidRDefault="008C5E12" w:rsidP="000B5EC8">
      <w:pPr>
        <w:pStyle w:val="paragraph"/>
        <w:spacing w:line="480" w:lineRule="auto"/>
        <w:ind w:firstLine="705"/>
        <w:contextualSpacing/>
        <w:textAlignment w:val="baseline"/>
      </w:pPr>
      <w:r w:rsidRPr="00061FA5">
        <w:t>When evaluating DIF levels using</w:t>
      </w:r>
      <w:r w:rsidR="000B5EC8" w:rsidRPr="00061FA5">
        <w:t xml:space="preserve"> ETS classification</w:t>
      </w:r>
      <w:r w:rsidR="00620956" w:rsidRPr="00061FA5">
        <w:t xml:space="preserve"> in the Canadian sample</w:t>
      </w:r>
      <w:r w:rsidR="000B5EC8" w:rsidRPr="00061FA5">
        <w:t xml:space="preserve">, both items 7 </w:t>
      </w:r>
      <w:r w:rsidRPr="00061FA5">
        <w:t xml:space="preserve">(“Watching people get into fights excites me”) </w:t>
      </w:r>
      <w:r w:rsidR="000B5EC8" w:rsidRPr="00061FA5">
        <w:t>and 9</w:t>
      </w:r>
      <w:r w:rsidR="00202DEC" w:rsidRPr="00061FA5">
        <w:t xml:space="preserve"> (“I would not purposely hurt anybody, even if I didn't like them”)</w:t>
      </w:r>
      <w:r w:rsidR="000B5EC8" w:rsidRPr="00061FA5">
        <w:t xml:space="preserve"> were classified as B, indicating that their </w:t>
      </w:r>
      <w:proofErr w:type="spellStart"/>
      <w:r w:rsidR="000B5EC8" w:rsidRPr="00061FA5">
        <w:t>sP</w:t>
      </w:r>
      <w:proofErr w:type="spellEnd"/>
      <w:r w:rsidR="000B5EC8" w:rsidRPr="00061FA5">
        <w:t>-DIF</w:t>
      </w:r>
      <w:r w:rsidR="008E5314" w:rsidRPr="00061FA5">
        <w:t>*</w:t>
      </w:r>
      <w:r w:rsidR="000B5EC8" w:rsidRPr="00061FA5">
        <w:t xml:space="preserve"> value was greater than .05, but less than .10 (moderate practical significance). </w:t>
      </w:r>
      <w:r w:rsidR="00F23176" w:rsidRPr="00061FA5">
        <w:t>Specifically</w:t>
      </w:r>
      <w:r w:rsidR="00620956" w:rsidRPr="00061FA5">
        <w:t xml:space="preserve">, men more readily </w:t>
      </w:r>
      <w:r w:rsidR="00620956" w:rsidRPr="00061FA5">
        <w:lastRenderedPageBreak/>
        <w:t xml:space="preserve">endorsed Item 7 and women more readily endorsed Item 9 when they were matched on ASP total scores. </w:t>
      </w:r>
      <w:r w:rsidR="000B5EC8" w:rsidRPr="00061FA5">
        <w:t xml:space="preserve">All other items were classified as A items, indicating that their </w:t>
      </w:r>
      <w:proofErr w:type="spellStart"/>
      <w:r w:rsidR="000B5EC8" w:rsidRPr="00061FA5">
        <w:t>sP</w:t>
      </w:r>
      <w:proofErr w:type="spellEnd"/>
      <w:r w:rsidR="000B5EC8" w:rsidRPr="00061FA5">
        <w:t>-DIF</w:t>
      </w:r>
      <w:r w:rsidR="008E5314" w:rsidRPr="00061FA5">
        <w:t>*</w:t>
      </w:r>
      <w:r w:rsidR="000B5EC8" w:rsidRPr="00061FA5">
        <w:t xml:space="preserve"> value was less than .05 (practically speaking, nonsignificant DIF; Meyer, 2014; Zwick, Thayer, &amp; </w:t>
      </w:r>
      <w:proofErr w:type="spellStart"/>
      <w:r w:rsidR="000B5EC8" w:rsidRPr="00061FA5">
        <w:t>Mazzeo</w:t>
      </w:r>
      <w:proofErr w:type="spellEnd"/>
      <w:r w:rsidR="000B5EC8" w:rsidRPr="00061FA5">
        <w:t xml:space="preserve">, 1997).  </w:t>
      </w:r>
    </w:p>
    <w:p w14:paraId="255AEDEE" w14:textId="24218AA1" w:rsidR="008F7874" w:rsidRPr="00061FA5" w:rsidRDefault="000B5EC8" w:rsidP="000B5EC8">
      <w:pPr>
        <w:pStyle w:val="paragraph"/>
        <w:spacing w:line="480" w:lineRule="auto"/>
        <w:ind w:firstLine="705"/>
        <w:contextualSpacing/>
        <w:textAlignment w:val="baseline"/>
      </w:pPr>
      <w:r w:rsidRPr="00061FA5">
        <w:t>In the Italian sample, Item 4 (“When I mock someone, it is funny to see them get upset”) and Item 9 were</w:t>
      </w:r>
      <w:r w:rsidR="003C7719" w:rsidRPr="00061FA5">
        <w:t xml:space="preserve"> classified as B items, indicating that the level of DIF was moderately practically significant.</w:t>
      </w:r>
      <w:r w:rsidRPr="00061FA5">
        <w:t xml:space="preserve"> Item 4 favoured men, </w:t>
      </w:r>
      <w:r w:rsidR="00CF1A59" w:rsidRPr="00061FA5">
        <w:t xml:space="preserve">and similar to the </w:t>
      </w:r>
      <w:r w:rsidRPr="00061FA5">
        <w:t xml:space="preserve">Canadian sample, Item 9 favoured women. </w:t>
      </w:r>
    </w:p>
    <w:p w14:paraId="1C3C8223" w14:textId="0CF5C3A6" w:rsidR="000B5EC8" w:rsidRPr="00061FA5" w:rsidRDefault="000B5EC8" w:rsidP="000B5EC8">
      <w:pPr>
        <w:pStyle w:val="paragraph"/>
        <w:spacing w:line="480" w:lineRule="auto"/>
        <w:ind w:firstLine="705"/>
        <w:contextualSpacing/>
        <w:textAlignment w:val="baseline"/>
      </w:pPr>
      <w:r w:rsidRPr="00061FA5">
        <w:t xml:space="preserve">Finally, in the Polish-speaking sample, Item 5 </w:t>
      </w:r>
      <w:r w:rsidR="00D43E39" w:rsidRPr="00061FA5">
        <w:t xml:space="preserve">(“Being mean to others can be exciting”) </w:t>
      </w:r>
      <w:r w:rsidRPr="00061FA5">
        <w:t xml:space="preserve">and Item 7 were </w:t>
      </w:r>
      <w:r w:rsidR="008F7874" w:rsidRPr="00061FA5">
        <w:t>classified as B items</w:t>
      </w:r>
      <w:r w:rsidRPr="00061FA5">
        <w:t xml:space="preserve"> </w:t>
      </w:r>
      <w:r w:rsidR="00CF1A59" w:rsidRPr="00061FA5">
        <w:t>with</w:t>
      </w:r>
      <w:r w:rsidRPr="00061FA5">
        <w:t xml:space="preserve"> </w:t>
      </w:r>
      <w:r w:rsidR="00457566" w:rsidRPr="00061FA5">
        <w:t>moderate</w:t>
      </w:r>
      <w:r w:rsidRPr="00061FA5">
        <w:t xml:space="preserve"> DIF</w:t>
      </w:r>
      <w:r w:rsidR="007C17D7" w:rsidRPr="00061FA5">
        <w:t xml:space="preserve"> levels</w:t>
      </w:r>
      <w:r w:rsidR="005241D7" w:rsidRPr="00061FA5">
        <w:t xml:space="preserve">. </w:t>
      </w:r>
      <w:r w:rsidRPr="00061FA5">
        <w:t>Item 5 favoured women, and like the Canadian sample, Item 7 favoured men.</w:t>
      </w:r>
      <w:r w:rsidR="00F23985" w:rsidRPr="00061FA5">
        <w:rPr>
          <w:rStyle w:val="FootnoteReference"/>
        </w:rPr>
        <w:footnoteReference w:id="3"/>
      </w:r>
      <w:r w:rsidR="003E2A17" w:rsidRPr="00061FA5">
        <w:t xml:space="preserve"> We also examined DIF with Item 9 excluded (see supplementary materials). Excluding Item 9 did not result in changes to other items’ DIF levels.     </w:t>
      </w:r>
    </w:p>
    <w:p w14:paraId="38F5D743" w14:textId="77777777" w:rsidR="00A3643A" w:rsidRPr="00061FA5" w:rsidRDefault="00A3643A" w:rsidP="00A3643A">
      <w:pPr>
        <w:pStyle w:val="paragraph"/>
        <w:spacing w:line="480" w:lineRule="auto"/>
        <w:ind w:firstLine="705"/>
        <w:contextualSpacing/>
        <w:jc w:val="center"/>
        <w:textAlignment w:val="baseline"/>
        <w:rPr>
          <w:b/>
        </w:rPr>
      </w:pPr>
      <w:r w:rsidRPr="00061FA5">
        <w:rPr>
          <w:b/>
        </w:rPr>
        <w:t>Discussion</w:t>
      </w:r>
    </w:p>
    <w:p w14:paraId="3F976A0D" w14:textId="3C3F33A5" w:rsidR="00B220A4" w:rsidRPr="00061FA5" w:rsidRDefault="00B220A4" w:rsidP="00EE1FF6">
      <w:pPr>
        <w:pStyle w:val="paragraph"/>
        <w:spacing w:line="480" w:lineRule="auto"/>
        <w:ind w:firstLine="705"/>
        <w:contextualSpacing/>
        <w:textAlignment w:val="baseline"/>
      </w:pPr>
      <w:r w:rsidRPr="00061FA5">
        <w:t xml:space="preserve">When assessing the validity of a psychological measure, it is of great importance to investigate relationships between latent variables and their manifestations, as well as to ensure that the measure is invariant across different groups. Overall, based on the IRT analyses, the ASP demonstrated sound psychometric properties across its translations. Specifically, the ASP items discriminated </w:t>
      </w:r>
      <w:r w:rsidR="00503421" w:rsidRPr="00061FA5">
        <w:t>adequately,</w:t>
      </w:r>
      <w:r w:rsidRPr="00061FA5">
        <w:t xml:space="preserve"> and category thresholds spread well across varying levels of latent sadism. </w:t>
      </w:r>
      <w:r w:rsidR="0026147B" w:rsidRPr="00061FA5">
        <w:t>H</w:t>
      </w:r>
      <w:r w:rsidRPr="00061FA5">
        <w:t xml:space="preserve">owever, Item 9 (“I would not purposely hurt anybody, even if I didn’t like them”) had the smallest discrimination values across each sample. </w:t>
      </w:r>
      <w:r w:rsidR="00751800" w:rsidRPr="00061FA5">
        <w:t xml:space="preserve">Additionally, according to the response endorsement proportions, participants were more likely to endorse the positive end of Item 9 </w:t>
      </w:r>
      <w:r w:rsidR="00751800" w:rsidRPr="00061FA5">
        <w:lastRenderedPageBreak/>
        <w:t xml:space="preserve">than the remaining items. </w:t>
      </w:r>
      <w:r w:rsidRPr="00061FA5">
        <w:t>One possible explanation for th</w:t>
      </w:r>
      <w:r w:rsidR="00B567B2" w:rsidRPr="00061FA5">
        <w:t>ese</w:t>
      </w:r>
      <w:r w:rsidRPr="00061FA5">
        <w:t xml:space="preserve"> finding</w:t>
      </w:r>
      <w:r w:rsidR="00B567B2" w:rsidRPr="00061FA5">
        <w:t>s</w:t>
      </w:r>
      <w:r w:rsidRPr="00061FA5">
        <w:t xml:space="preserve"> pertains to </w:t>
      </w:r>
      <w:r w:rsidR="00B567B2" w:rsidRPr="00061FA5">
        <w:t>the item’s</w:t>
      </w:r>
      <w:r w:rsidRPr="00061FA5">
        <w:t xml:space="preserve"> negative wording. Although negatively-worded items may reduce response biases by encouraging respondents to engage in more controlled cognitive processing (Podsakoff, </w:t>
      </w:r>
      <w:proofErr w:type="spellStart"/>
      <w:r w:rsidRPr="00061FA5">
        <w:t>MacKenzie</w:t>
      </w:r>
      <w:proofErr w:type="spellEnd"/>
      <w:r w:rsidRPr="00061FA5">
        <w:t xml:space="preserve">, Lee, &amp; Podsakoff, 2003), research has shown that these items tend to be less reliable and valid than short and concise items because they are more likely to measure multiple constructs (Holden, </w:t>
      </w:r>
      <w:proofErr w:type="spellStart"/>
      <w:r w:rsidRPr="00061FA5">
        <w:t>Fekken</w:t>
      </w:r>
      <w:proofErr w:type="spellEnd"/>
      <w:r w:rsidRPr="00061FA5">
        <w:t xml:space="preserve">, &amp; Jackson, 1985). Alternatively, this finding can be explained by item content. The item “I would not purposely hurt anybody, even if I didn’t like them” is innocuous in comparison to the remaining ASP items. </w:t>
      </w:r>
      <w:r w:rsidR="00EB03BE" w:rsidRPr="00061FA5">
        <w:t>Additionally,</w:t>
      </w:r>
      <w:r w:rsidR="0048229D" w:rsidRPr="00061FA5">
        <w:t xml:space="preserve"> aside from sadism,</w:t>
      </w:r>
      <w:r w:rsidR="00EB03BE" w:rsidRPr="00061FA5">
        <w:t xml:space="preserve"> there are several individual difference variables that </w:t>
      </w:r>
      <w:r w:rsidR="0048229D" w:rsidRPr="00061FA5">
        <w:t>demonstrate significant relationships with revenge-seeking</w:t>
      </w:r>
      <w:r w:rsidR="00672C08" w:rsidRPr="00061FA5">
        <w:t xml:space="preserve"> (</w:t>
      </w:r>
      <w:r w:rsidR="00D8738B" w:rsidRPr="00061FA5">
        <w:t>Mullet, Neto, &amp; Riviere, 2005</w:t>
      </w:r>
      <w:r w:rsidR="00672C08" w:rsidRPr="00061FA5">
        <w:t>)</w:t>
      </w:r>
      <w:r w:rsidR="003046DD" w:rsidRPr="00061FA5">
        <w:t xml:space="preserve">. </w:t>
      </w:r>
      <w:r w:rsidR="00672C08" w:rsidRPr="00061FA5">
        <w:t>Therefore,</w:t>
      </w:r>
      <w:r w:rsidR="00EB03BE" w:rsidRPr="00061FA5">
        <w:t xml:space="preserve"> </w:t>
      </w:r>
      <w:r w:rsidR="001354EE" w:rsidRPr="00061FA5">
        <w:t xml:space="preserve">it </w:t>
      </w:r>
      <w:r w:rsidRPr="00061FA5">
        <w:t>is probable that individuals low on latent sadism</w:t>
      </w:r>
      <w:r w:rsidR="00672C08" w:rsidRPr="00061FA5">
        <w:t xml:space="preserve"> but high on these other individual difference variables</w:t>
      </w:r>
      <w:r w:rsidRPr="00061FA5">
        <w:t xml:space="preserve"> may hurt another individual when they believe that they are wronged</w:t>
      </w:r>
      <w:r w:rsidR="00672C08" w:rsidRPr="00061FA5">
        <w:t>,</w:t>
      </w:r>
      <w:r w:rsidRPr="00061FA5">
        <w:t xml:space="preserve"> which would lead them to endorse this item. </w:t>
      </w:r>
      <w:r w:rsidR="003E2A17" w:rsidRPr="00061FA5">
        <w:t xml:space="preserve">Based on </w:t>
      </w:r>
      <w:r w:rsidR="002A7ADF" w:rsidRPr="00061FA5">
        <w:t xml:space="preserve">these </w:t>
      </w:r>
      <w:r w:rsidR="003E2A17" w:rsidRPr="00061FA5">
        <w:t>and previous findings that Item 9 has the weakest loading on latent sadism (Plouffe et al., 2017, 2019), we reran the IRT analyses without Item 9 for each sample (see supplementa</w:t>
      </w:r>
      <w:r w:rsidR="00BE670C" w:rsidRPr="00061FA5">
        <w:t>ry</w:t>
      </w:r>
      <w:r w:rsidR="003E2A17" w:rsidRPr="00061FA5">
        <w:t xml:space="preserve"> materials). We found </w:t>
      </w:r>
      <w:r w:rsidR="000E0D6F" w:rsidRPr="00061FA5">
        <w:t xml:space="preserve">negligible changes in the IRT results, indicating that the scale functions well at the item level without Item 9 included. Therefore, we propose the use of an 8-item ASP (ASP8). </w:t>
      </w:r>
    </w:p>
    <w:p w14:paraId="75B3DA80" w14:textId="276143C3" w:rsidR="00E6455B" w:rsidRPr="00061FA5" w:rsidRDefault="00A456B7" w:rsidP="00E6455B">
      <w:pPr>
        <w:pStyle w:val="paragraph"/>
        <w:spacing w:line="480" w:lineRule="auto"/>
        <w:ind w:firstLine="705"/>
        <w:contextualSpacing/>
        <w:textAlignment w:val="baseline"/>
      </w:pPr>
      <w:r w:rsidRPr="00061FA5">
        <w:t>Results of the DIF analyses revealed that the</w:t>
      </w:r>
      <w:r w:rsidR="0015422A" w:rsidRPr="00061FA5">
        <w:t xml:space="preserve"> ASP </w:t>
      </w:r>
      <w:r w:rsidRPr="00061FA5">
        <w:t xml:space="preserve">items were largely </w:t>
      </w:r>
      <w:r w:rsidR="00321C08" w:rsidRPr="00061FA5">
        <w:t>unbiased across genders</w:t>
      </w:r>
      <w:r w:rsidR="00693F74" w:rsidRPr="00061FA5">
        <w:t>.</w:t>
      </w:r>
      <w:r w:rsidR="0015422A" w:rsidRPr="00061FA5">
        <w:t xml:space="preserve"> </w:t>
      </w:r>
      <w:r w:rsidR="000479F4" w:rsidRPr="00061FA5">
        <w:t>However, two</w:t>
      </w:r>
      <w:r w:rsidR="00E6455B" w:rsidRPr="00061FA5">
        <w:t xml:space="preserve"> items from each </w:t>
      </w:r>
      <w:r w:rsidR="00D07B36" w:rsidRPr="00061FA5">
        <w:t>ASP translation</w:t>
      </w:r>
      <w:r w:rsidR="00E6455B" w:rsidRPr="00061FA5">
        <w:t xml:space="preserve"> had DIF rates that were of </w:t>
      </w:r>
      <w:r w:rsidR="00976C61" w:rsidRPr="00061FA5">
        <w:t xml:space="preserve">moderate </w:t>
      </w:r>
      <w:r w:rsidR="00E6455B" w:rsidRPr="00061FA5">
        <w:t>practical significance, as indicated by ETS Classification. Item 9 displayed moderate levels of DIF in both the Canadian and Italian sample</w:t>
      </w:r>
      <w:r w:rsidR="00D346D8" w:rsidRPr="00061FA5">
        <w:t xml:space="preserve"> </w:t>
      </w:r>
      <w:r w:rsidR="00C347F8" w:rsidRPr="00061FA5">
        <w:t>and</w:t>
      </w:r>
      <w:r w:rsidR="00E6455B" w:rsidRPr="00061FA5">
        <w:t xml:space="preserve"> in both cases, the DIF favoured women. This could reflect the fact that women generally tend to be less aggressive than men (Bettencourt &amp; Miller, 1996). In the Canadian and Polish samples, Item 7 (“Watching people get into fights excites me”) also displayed moderate levels of DIF favouring men. This is unsurprising as men </w:t>
      </w:r>
      <w:r w:rsidR="00E6455B" w:rsidRPr="00061FA5">
        <w:lastRenderedPageBreak/>
        <w:t xml:space="preserve">often prefer more combative entertainment. For example, Sargent, </w:t>
      </w:r>
      <w:proofErr w:type="spellStart"/>
      <w:r w:rsidR="00E6455B" w:rsidRPr="00061FA5">
        <w:t>Zillman</w:t>
      </w:r>
      <w:proofErr w:type="spellEnd"/>
      <w:r w:rsidR="00E6455B" w:rsidRPr="00061FA5">
        <w:t xml:space="preserve">, and Weaver (1998) found that men preferred </w:t>
      </w:r>
      <w:r w:rsidR="003710AB" w:rsidRPr="00061FA5">
        <w:t xml:space="preserve">contact </w:t>
      </w:r>
      <w:r w:rsidR="00E6455B" w:rsidRPr="00061FA5">
        <w:t xml:space="preserve">sports such as football, ice hockey, boxing, and Karate, </w:t>
      </w:r>
      <w:r w:rsidR="00677B6E" w:rsidRPr="00061FA5">
        <w:t>whereas</w:t>
      </w:r>
      <w:r w:rsidR="00E6455B" w:rsidRPr="00061FA5">
        <w:t xml:space="preserve"> women preferred gymnastics, skiing, diving, and figure skating. In the Italian sample, Item 4 (“When I mock someone, it is funny to see them get upset”) displayed moderate DIF. </w:t>
      </w:r>
      <w:r w:rsidR="006849A2" w:rsidRPr="00061FA5">
        <w:t>This result is consistent with past research that has shown that men typically score lower than women on such variables as agreeableness</w:t>
      </w:r>
      <w:r w:rsidR="00F9489B" w:rsidRPr="00061FA5">
        <w:t xml:space="preserve"> across multiple cultures</w:t>
      </w:r>
      <w:r w:rsidR="006849A2" w:rsidRPr="00061FA5">
        <w:t xml:space="preserve"> (e.g., Costa, </w:t>
      </w:r>
      <w:proofErr w:type="spellStart"/>
      <w:r w:rsidR="006849A2" w:rsidRPr="00061FA5">
        <w:t>Terracciano</w:t>
      </w:r>
      <w:proofErr w:type="spellEnd"/>
      <w:r w:rsidR="006849A2" w:rsidRPr="00061FA5">
        <w:t xml:space="preserve">, &amp; McCrae, 2001). </w:t>
      </w:r>
      <w:r w:rsidR="00E6455B" w:rsidRPr="00061FA5">
        <w:t xml:space="preserve">This finding could </w:t>
      </w:r>
      <w:r w:rsidR="006849A2" w:rsidRPr="00061FA5">
        <w:t xml:space="preserve">also </w:t>
      </w:r>
      <w:r w:rsidR="00E6455B" w:rsidRPr="00061FA5">
        <w:t>reflect gender differences in humour styles, as men tend to use aggressive humour more than woman (</w:t>
      </w:r>
      <w:r w:rsidR="00916A05" w:rsidRPr="00061FA5">
        <w:t xml:space="preserve">e.g., </w:t>
      </w:r>
      <w:r w:rsidR="00E6455B" w:rsidRPr="00061FA5">
        <w:t xml:space="preserve">Baughman et al., 2012). Finally, in the Polish sample, Item 5 (“Being mean to others can be exciting”) displayed moderate DIF favouring women. One possible explanation for this finding is that “being mean”, although a general term, may be more </w:t>
      </w:r>
      <w:r w:rsidR="00400432" w:rsidRPr="00061FA5">
        <w:t xml:space="preserve">strongly </w:t>
      </w:r>
      <w:r w:rsidR="00E6455B" w:rsidRPr="00061FA5">
        <w:t>associated with relational aggression t</w:t>
      </w:r>
      <w:r w:rsidR="00E16C8B" w:rsidRPr="00061FA5">
        <w:t>han</w:t>
      </w:r>
      <w:r w:rsidR="00E6455B" w:rsidRPr="00061FA5">
        <w:t xml:space="preserve"> physical aggression. Therefore, this finding may reflect sex differences in the propensity for relational aggression, as women tend to engage in relational aggression more relative to men (Archer &amp; Coyne, 2005). Of course, these explanations are post</w:t>
      </w:r>
      <w:r w:rsidR="00E1353A" w:rsidRPr="00061FA5">
        <w:t xml:space="preserve"> </w:t>
      </w:r>
      <w:r w:rsidR="00E6455B" w:rsidRPr="00061FA5">
        <w:t xml:space="preserve">hoc and cannot be assumed based on our results, </w:t>
      </w:r>
      <w:r w:rsidR="002E469B" w:rsidRPr="00061FA5">
        <w:t xml:space="preserve">but rather </w:t>
      </w:r>
      <w:r w:rsidR="00F940BD" w:rsidRPr="00061FA5">
        <w:t xml:space="preserve">taken </w:t>
      </w:r>
      <w:r w:rsidR="002E469B" w:rsidRPr="00061FA5">
        <w:t xml:space="preserve">as </w:t>
      </w:r>
      <w:r w:rsidR="00E6455B" w:rsidRPr="00061FA5">
        <w:t xml:space="preserve">suggestions </w:t>
      </w:r>
      <w:r w:rsidR="002E469B" w:rsidRPr="00061FA5">
        <w:t>requiring further study.</w:t>
      </w:r>
    </w:p>
    <w:p w14:paraId="4FE25D3C" w14:textId="74B40790" w:rsidR="001972DB" w:rsidRPr="00061FA5" w:rsidRDefault="001972DB" w:rsidP="001972DB">
      <w:pPr>
        <w:pStyle w:val="paragraph"/>
        <w:spacing w:line="480" w:lineRule="auto"/>
        <w:contextualSpacing/>
        <w:textAlignment w:val="baseline"/>
      </w:pPr>
      <w:r w:rsidRPr="00061FA5">
        <w:tab/>
      </w:r>
      <w:r w:rsidR="00BE369D" w:rsidRPr="00061FA5">
        <w:t xml:space="preserve">This work has important </w:t>
      </w:r>
      <w:r w:rsidR="00F52BF8" w:rsidRPr="00061FA5">
        <w:t>i</w:t>
      </w:r>
      <w:r w:rsidR="00BE369D" w:rsidRPr="00061FA5">
        <w:t xml:space="preserve">mplications </w:t>
      </w:r>
      <w:r w:rsidR="002E0E65" w:rsidRPr="00061FA5">
        <w:t xml:space="preserve">for </w:t>
      </w:r>
      <w:r w:rsidR="008B5B70" w:rsidRPr="00061FA5">
        <w:t>personality research and its applications</w:t>
      </w:r>
      <w:r w:rsidR="00503421" w:rsidRPr="00061FA5">
        <w:t xml:space="preserve"> across clinical and even vocational domains. </w:t>
      </w:r>
      <w:r w:rsidR="00CF4B2C" w:rsidRPr="00061FA5">
        <w:t xml:space="preserve">To achieve accurate estimates of important outcome variables, </w:t>
      </w:r>
      <w:r w:rsidR="007D03E0" w:rsidRPr="00061FA5">
        <w:t xml:space="preserve">such </w:t>
      </w:r>
      <w:r w:rsidR="00D618E1" w:rsidRPr="00061FA5">
        <w:t xml:space="preserve">as </w:t>
      </w:r>
      <w:r w:rsidR="007D03E0" w:rsidRPr="00061FA5">
        <w:t>aggressi</w:t>
      </w:r>
      <w:r w:rsidR="002C4072" w:rsidRPr="00061FA5">
        <w:t xml:space="preserve">on, workplace </w:t>
      </w:r>
      <w:r w:rsidR="008A1DB2" w:rsidRPr="00061FA5">
        <w:t>deviance</w:t>
      </w:r>
      <w:r w:rsidR="007D03E0" w:rsidRPr="00061FA5">
        <w:t xml:space="preserve">, </w:t>
      </w:r>
      <w:r w:rsidR="002C4072" w:rsidRPr="00061FA5">
        <w:t xml:space="preserve">or </w:t>
      </w:r>
      <w:r w:rsidR="00AA338E" w:rsidRPr="00061FA5">
        <w:t xml:space="preserve">bullying, </w:t>
      </w:r>
      <w:r w:rsidR="004A5A70" w:rsidRPr="00061FA5">
        <w:t xml:space="preserve">among others, </w:t>
      </w:r>
      <w:r w:rsidR="007D03E0" w:rsidRPr="00061FA5">
        <w:t>it is imperative that</w:t>
      </w:r>
      <w:r w:rsidR="00AE1329" w:rsidRPr="00061FA5">
        <w:t xml:space="preserve"> the ASP </w:t>
      </w:r>
      <w:r w:rsidR="004A5A70" w:rsidRPr="00061FA5">
        <w:t xml:space="preserve">is recognized as a </w:t>
      </w:r>
      <w:r w:rsidR="00CC173E" w:rsidRPr="00061FA5">
        <w:t>valid and reliable measurement tool for subclinical sadism</w:t>
      </w:r>
      <w:r w:rsidR="003E2E5C" w:rsidRPr="00061FA5">
        <w:t xml:space="preserve"> </w:t>
      </w:r>
      <w:r w:rsidR="00975440" w:rsidRPr="00061FA5">
        <w:t xml:space="preserve">by </w:t>
      </w:r>
      <w:r w:rsidR="003E2E5C" w:rsidRPr="00061FA5">
        <w:t xml:space="preserve">using sophisticated </w:t>
      </w:r>
      <w:r w:rsidR="00C762C5" w:rsidRPr="00061FA5">
        <w:t>analysis techniques</w:t>
      </w:r>
      <w:r w:rsidR="008A4978" w:rsidRPr="00061FA5">
        <w:t xml:space="preserve"> (i.e., IRT)</w:t>
      </w:r>
      <w:r w:rsidR="00A33D0E" w:rsidRPr="00061FA5">
        <w:t xml:space="preserve"> with advantages over </w:t>
      </w:r>
      <w:r w:rsidR="008A4978" w:rsidRPr="00061FA5">
        <w:t>CTT methods</w:t>
      </w:r>
      <w:r w:rsidR="00CC173E" w:rsidRPr="00061FA5">
        <w:t xml:space="preserve">. </w:t>
      </w:r>
      <w:r w:rsidR="00FC0382" w:rsidRPr="00061FA5">
        <w:t>Our results show</w:t>
      </w:r>
      <w:r w:rsidR="000732B3" w:rsidRPr="00061FA5">
        <w:t>ed</w:t>
      </w:r>
      <w:r w:rsidR="00FC0382" w:rsidRPr="00061FA5">
        <w:t xml:space="preserve"> that </w:t>
      </w:r>
      <w:r w:rsidR="005D035A" w:rsidRPr="00061FA5">
        <w:t xml:space="preserve">the ASP </w:t>
      </w:r>
      <w:r w:rsidR="00C91957" w:rsidRPr="00061FA5">
        <w:t xml:space="preserve">items adequately discriminated </w:t>
      </w:r>
      <w:r w:rsidR="00C96A6B" w:rsidRPr="00061FA5">
        <w:t xml:space="preserve">between individuals with varying trait levels </w:t>
      </w:r>
      <w:r w:rsidR="00C91957" w:rsidRPr="00061FA5">
        <w:t xml:space="preserve">and </w:t>
      </w:r>
      <w:r w:rsidR="005D035A" w:rsidRPr="00061FA5">
        <w:t xml:space="preserve">demonstrated </w:t>
      </w:r>
      <w:r w:rsidR="00C91957" w:rsidRPr="00061FA5">
        <w:t>invariance across men and women</w:t>
      </w:r>
      <w:r w:rsidR="00C96A6B" w:rsidRPr="00061FA5">
        <w:t xml:space="preserve">. However, perhaps the most important </w:t>
      </w:r>
      <w:r w:rsidR="003B5F8C" w:rsidRPr="00061FA5">
        <w:t xml:space="preserve">takeaway from this research is that Item 9 was </w:t>
      </w:r>
      <w:r w:rsidR="006144C2" w:rsidRPr="00061FA5">
        <w:t>in</w:t>
      </w:r>
      <w:r w:rsidR="003B5F8C" w:rsidRPr="00061FA5">
        <w:t>effective in assessing levels of sadism</w:t>
      </w:r>
      <w:r w:rsidR="005D21D4" w:rsidRPr="00061FA5">
        <w:t xml:space="preserve"> </w:t>
      </w:r>
      <w:r w:rsidR="005D21D4" w:rsidRPr="00061FA5">
        <w:lastRenderedPageBreak/>
        <w:t xml:space="preserve">across </w:t>
      </w:r>
      <w:r w:rsidR="001A4982" w:rsidRPr="00061FA5">
        <w:t>three languages</w:t>
      </w:r>
      <w:r w:rsidR="005D21D4" w:rsidRPr="00061FA5">
        <w:t xml:space="preserve">. </w:t>
      </w:r>
      <w:r w:rsidR="005B5E7E" w:rsidRPr="00061FA5">
        <w:t xml:space="preserve">This calls for a modification </w:t>
      </w:r>
      <w:r w:rsidR="00CC4A69" w:rsidRPr="00061FA5">
        <w:t xml:space="preserve">of the ASP, </w:t>
      </w:r>
      <w:r w:rsidR="00403A8C" w:rsidRPr="00061FA5">
        <w:t xml:space="preserve">such that we propose the use of an 8-item ASP (ASP8). Although Item 9 bears little weight in estimating latent sadism scores, we recommend that future research should further examine the viability of the ASP8 </w:t>
      </w:r>
      <w:r w:rsidR="00A341C7" w:rsidRPr="00061FA5">
        <w:t>for accurate assessment</w:t>
      </w:r>
      <w:r w:rsidR="004439D7" w:rsidRPr="00061FA5">
        <w:t xml:space="preserve"> of sadism</w:t>
      </w:r>
      <w:r w:rsidR="00A341C7" w:rsidRPr="00061FA5">
        <w:t xml:space="preserve"> </w:t>
      </w:r>
      <w:r w:rsidR="00403A8C" w:rsidRPr="00061FA5">
        <w:t>or modify the item such that it is positively phrased.</w:t>
      </w:r>
    </w:p>
    <w:p w14:paraId="0FD24C40" w14:textId="77777777" w:rsidR="00E6455B" w:rsidRPr="00061FA5" w:rsidRDefault="00E6455B" w:rsidP="00E6455B">
      <w:pPr>
        <w:pStyle w:val="paragraph"/>
        <w:spacing w:line="480" w:lineRule="auto"/>
        <w:contextualSpacing/>
        <w:textAlignment w:val="baseline"/>
        <w:rPr>
          <w:b/>
        </w:rPr>
      </w:pPr>
      <w:r w:rsidRPr="00061FA5">
        <w:rPr>
          <w:b/>
        </w:rPr>
        <w:t>Limitations and Future Directions</w:t>
      </w:r>
    </w:p>
    <w:p w14:paraId="6D6BA626" w14:textId="79BB6525" w:rsidR="00FF2B2C" w:rsidRPr="00061FA5" w:rsidRDefault="00E6455B" w:rsidP="00FF2B2C">
      <w:pPr>
        <w:pStyle w:val="paragraph"/>
        <w:spacing w:line="480" w:lineRule="auto"/>
        <w:contextualSpacing/>
        <w:textAlignment w:val="baseline"/>
      </w:pPr>
      <w:r w:rsidRPr="00061FA5">
        <w:tab/>
        <w:t>Our investigation had s</w:t>
      </w:r>
      <w:r w:rsidR="00916A05" w:rsidRPr="00061FA5">
        <w:t>everal</w:t>
      </w:r>
      <w:r w:rsidRPr="00061FA5">
        <w:t xml:space="preserve"> limitations. First, our data </w:t>
      </w:r>
      <w:r w:rsidR="002E469B" w:rsidRPr="00061FA5">
        <w:t>were</w:t>
      </w:r>
      <w:r w:rsidRPr="00061FA5">
        <w:t xml:space="preserve"> self-report in nature.</w:t>
      </w:r>
      <w:r w:rsidR="0011765B" w:rsidRPr="00061FA5">
        <w:t xml:space="preserve"> </w:t>
      </w:r>
      <w:r w:rsidRPr="00061FA5">
        <w:t>Future research should investigate the properties of the ASP using multimethod and multi-informant study designs</w:t>
      </w:r>
      <w:r w:rsidR="00E5443C" w:rsidRPr="00061FA5">
        <w:t xml:space="preserve"> to ensure accurate representations of individuals’ personality characteristics</w:t>
      </w:r>
      <w:r w:rsidR="00722165" w:rsidRPr="00061FA5">
        <w:t>.</w:t>
      </w:r>
    </w:p>
    <w:p w14:paraId="25243A66" w14:textId="1D9D10F2" w:rsidR="00722165" w:rsidRPr="00061FA5" w:rsidRDefault="00722165" w:rsidP="00FF2B2C">
      <w:pPr>
        <w:pStyle w:val="paragraph"/>
        <w:spacing w:line="480" w:lineRule="auto"/>
        <w:contextualSpacing/>
        <w:textAlignment w:val="baseline"/>
      </w:pPr>
      <w:r w:rsidRPr="00061FA5">
        <w:tab/>
        <w:t xml:space="preserve">The </w:t>
      </w:r>
      <w:r w:rsidR="00A54338" w:rsidRPr="00061FA5">
        <w:t>unequal distribution of men and women may have had an impact on our results. In addition, each of our samples had a mean age between 18 and 23. Thus, it is possible that our findings will not translate to older age groups. Future resea</w:t>
      </w:r>
      <w:r w:rsidR="0090035B" w:rsidRPr="00061FA5">
        <w:t>r</w:t>
      </w:r>
      <w:r w:rsidR="00A54338" w:rsidRPr="00061FA5">
        <w:t xml:space="preserve">ch should </w:t>
      </w:r>
      <w:r w:rsidR="0090035B" w:rsidRPr="00061FA5">
        <w:t>test our hypotheses across more balanced gender samples and different age groups.</w:t>
      </w:r>
    </w:p>
    <w:p w14:paraId="2E5A1595" w14:textId="32AEDF5B" w:rsidR="00722165" w:rsidRPr="00061FA5" w:rsidRDefault="00FF2B2C" w:rsidP="00FF2B2C">
      <w:pPr>
        <w:pStyle w:val="paragraph"/>
        <w:spacing w:line="480" w:lineRule="auto"/>
        <w:contextualSpacing/>
        <w:textAlignment w:val="baseline"/>
      </w:pPr>
      <w:r w:rsidRPr="00061FA5">
        <w:tab/>
      </w:r>
      <w:r w:rsidR="00CC4A69" w:rsidRPr="00061FA5">
        <w:t>As mentioned above, our</w:t>
      </w:r>
      <w:r w:rsidR="00E6455B" w:rsidRPr="00061FA5">
        <w:t xml:space="preserve"> results </w:t>
      </w:r>
      <w:r w:rsidR="00481645" w:rsidRPr="00061FA5">
        <w:t xml:space="preserve">also </w:t>
      </w:r>
      <w:r w:rsidR="002F7B42" w:rsidRPr="00061FA5">
        <w:t>call</w:t>
      </w:r>
      <w:r w:rsidR="00E6455B" w:rsidRPr="00061FA5">
        <w:t xml:space="preserve"> into question the effectiveness of Item 9 of the ASP.</w:t>
      </w:r>
      <w:r w:rsidR="001607F1" w:rsidRPr="00061FA5">
        <w:t xml:space="preserve"> </w:t>
      </w:r>
      <w:proofErr w:type="gramStart"/>
      <w:r w:rsidR="001607F1" w:rsidRPr="00061FA5">
        <w:t>Negatively-worded</w:t>
      </w:r>
      <w:proofErr w:type="gramEnd"/>
      <w:r w:rsidR="001607F1" w:rsidRPr="00061FA5">
        <w:t xml:space="preserve"> items purportedly reduce the risk of response bias, but recent research has questioned the overall effectiveness of these items (e.g., van </w:t>
      </w:r>
      <w:proofErr w:type="spellStart"/>
      <w:r w:rsidR="001607F1" w:rsidRPr="00061FA5">
        <w:t>Sonderen</w:t>
      </w:r>
      <w:proofErr w:type="spellEnd"/>
      <w:r w:rsidR="001607F1" w:rsidRPr="00061FA5">
        <w:t xml:space="preserve">, </w:t>
      </w:r>
      <w:proofErr w:type="spellStart"/>
      <w:r w:rsidR="001607F1" w:rsidRPr="00061FA5">
        <w:t>Sanderman</w:t>
      </w:r>
      <w:proofErr w:type="spellEnd"/>
      <w:r w:rsidR="001607F1" w:rsidRPr="00061FA5">
        <w:t xml:space="preserve">, &amp; Coyne, 2013). </w:t>
      </w:r>
      <w:r w:rsidR="0022473C" w:rsidRPr="00061FA5">
        <w:t>We thus conducted IRT and DIF analyses without Item 9 and found negligible changes to our results.</w:t>
      </w:r>
      <w:r w:rsidR="00B8468E" w:rsidRPr="00061FA5">
        <w:t xml:space="preserve"> Therefore, we propose the use of an 8-item ASP (ASP8).</w:t>
      </w:r>
      <w:r w:rsidR="00E6455B" w:rsidRPr="00061FA5">
        <w:t xml:space="preserve"> </w:t>
      </w:r>
      <w:r w:rsidR="00722165" w:rsidRPr="00061FA5">
        <w:t xml:space="preserve"> </w:t>
      </w:r>
    </w:p>
    <w:p w14:paraId="1F19CE71" w14:textId="46DD64EF" w:rsidR="00D346D8" w:rsidRPr="00061FA5" w:rsidRDefault="0046736C" w:rsidP="001168E8">
      <w:pPr>
        <w:pStyle w:val="paragraph"/>
        <w:spacing w:line="480" w:lineRule="auto"/>
        <w:ind w:firstLine="720"/>
        <w:contextualSpacing/>
        <w:textAlignment w:val="baseline"/>
      </w:pPr>
      <w:r w:rsidRPr="00061FA5">
        <w:t xml:space="preserve">This study was the first to evaluate relationships between </w:t>
      </w:r>
      <w:r w:rsidR="00341417" w:rsidRPr="00061FA5">
        <w:t>latent variables</w:t>
      </w:r>
      <w:r w:rsidRPr="00061FA5">
        <w:t>, gender, and response patterns of the ASP</w:t>
      </w:r>
      <w:r w:rsidR="00341417" w:rsidRPr="00061FA5">
        <w:t xml:space="preserve"> items. </w:t>
      </w:r>
      <w:r w:rsidR="008F0F7C" w:rsidRPr="00061FA5">
        <w:t>O</w:t>
      </w:r>
      <w:r w:rsidR="009E28E2" w:rsidRPr="00061FA5">
        <w:t xml:space="preserve">ur results showed that the ASP </w:t>
      </w:r>
      <w:r w:rsidR="00F83C9F" w:rsidRPr="00061FA5">
        <w:t>accurately represents manifestations of latent sadism</w:t>
      </w:r>
      <w:r w:rsidR="008F0F7C" w:rsidRPr="00061FA5">
        <w:t xml:space="preserve"> </w:t>
      </w:r>
      <w:r w:rsidR="006E21AE" w:rsidRPr="00061FA5">
        <w:t xml:space="preserve">with the exception of Item 9. </w:t>
      </w:r>
      <w:r w:rsidR="008F0F7C" w:rsidRPr="00061FA5">
        <w:t xml:space="preserve">Overall, </w:t>
      </w:r>
      <w:r w:rsidR="001168E8" w:rsidRPr="00061FA5">
        <w:t>our</w:t>
      </w:r>
      <w:r w:rsidR="00916A05" w:rsidRPr="00061FA5">
        <w:t xml:space="preserve"> results support the </w:t>
      </w:r>
      <w:r w:rsidR="008F0F7C" w:rsidRPr="00061FA5">
        <w:t>ASP</w:t>
      </w:r>
      <w:r w:rsidR="004B43B1" w:rsidRPr="00061FA5">
        <w:t xml:space="preserve"> (</w:t>
      </w:r>
      <w:r w:rsidR="00D07E1C" w:rsidRPr="00061FA5">
        <w:t>or</w:t>
      </w:r>
      <w:r w:rsidR="004B43B1" w:rsidRPr="00061FA5">
        <w:t xml:space="preserve"> the ASP8)</w:t>
      </w:r>
      <w:r w:rsidR="008F0F7C" w:rsidRPr="00061FA5">
        <w:t xml:space="preserve"> </w:t>
      </w:r>
      <w:r w:rsidR="00916A05" w:rsidRPr="00061FA5">
        <w:t>as</w:t>
      </w:r>
      <w:r w:rsidR="008F0F7C" w:rsidRPr="00061FA5">
        <w:t xml:space="preserve"> an effective self-report measurement tool for </w:t>
      </w:r>
      <w:r w:rsidR="002F7B42" w:rsidRPr="00061FA5">
        <w:t xml:space="preserve">assessing </w:t>
      </w:r>
      <w:r w:rsidR="008F0F7C" w:rsidRPr="00061FA5">
        <w:t xml:space="preserve">subclinical sadism across multiple countries. </w:t>
      </w:r>
    </w:p>
    <w:p w14:paraId="1A637B77" w14:textId="77777777" w:rsidR="008C6474" w:rsidRPr="00061FA5" w:rsidRDefault="008C6474" w:rsidP="008C6474">
      <w:pPr>
        <w:pStyle w:val="paragraph"/>
        <w:spacing w:line="480" w:lineRule="auto"/>
        <w:contextualSpacing/>
        <w:textAlignment w:val="baseline"/>
      </w:pPr>
    </w:p>
    <w:p w14:paraId="0C92E4D9" w14:textId="59B3110B" w:rsidR="00D6642D" w:rsidRPr="00061FA5" w:rsidRDefault="00D6642D" w:rsidP="00D6642D">
      <w:pPr>
        <w:jc w:val="center"/>
      </w:pPr>
      <w:r w:rsidRPr="00061FA5">
        <w:lastRenderedPageBreak/>
        <w:t>References</w:t>
      </w:r>
    </w:p>
    <w:p w14:paraId="49D0BBE8" w14:textId="77777777" w:rsidR="00125A47" w:rsidRPr="00061FA5" w:rsidRDefault="00125A47" w:rsidP="00125A47"/>
    <w:p w14:paraId="07F58644" w14:textId="282740ED" w:rsidR="00E6610E" w:rsidRPr="00061FA5" w:rsidRDefault="00E6610E" w:rsidP="00D73AF4">
      <w:pPr>
        <w:shd w:val="clear" w:color="auto" w:fill="FFFFFF"/>
        <w:spacing w:before="150" w:line="480" w:lineRule="auto"/>
        <w:ind w:left="450" w:hanging="450"/>
      </w:pPr>
      <w:r w:rsidRPr="00061FA5">
        <w:t>Archer, J., &amp; Coyne, S. M. (2005). An integrated review of indirect, relational, and social aggression.</w:t>
      </w:r>
      <w:r w:rsidRPr="00061FA5">
        <w:rPr>
          <w:i/>
          <w:iCs/>
        </w:rPr>
        <w:t> Personality and Social Psychology Review, 9</w:t>
      </w:r>
      <w:r w:rsidRPr="00061FA5">
        <w:t>, 212-230.</w:t>
      </w:r>
    </w:p>
    <w:p w14:paraId="369D702A" w14:textId="442059F1" w:rsidR="00225576" w:rsidRPr="00061FA5" w:rsidRDefault="00225576" w:rsidP="00AF2431">
      <w:pPr>
        <w:pStyle w:val="paragraph"/>
        <w:spacing w:line="480" w:lineRule="auto"/>
        <w:ind w:left="720" w:hanging="720"/>
        <w:contextualSpacing/>
        <w:textAlignment w:val="baseline"/>
      </w:pPr>
      <w:r w:rsidRPr="00061FA5">
        <w:t xml:space="preserve">Baughman, H. M., </w:t>
      </w:r>
      <w:proofErr w:type="spellStart"/>
      <w:r w:rsidRPr="00061FA5">
        <w:t>Giammarco</w:t>
      </w:r>
      <w:proofErr w:type="spellEnd"/>
      <w:r w:rsidRPr="00061FA5">
        <w:t xml:space="preserve">, E. A., </w:t>
      </w:r>
      <w:proofErr w:type="spellStart"/>
      <w:r w:rsidRPr="00061FA5">
        <w:t>Veselka</w:t>
      </w:r>
      <w:proofErr w:type="spellEnd"/>
      <w:r w:rsidRPr="00061FA5">
        <w:t xml:space="preserve">, L. </w:t>
      </w:r>
      <w:proofErr w:type="spellStart"/>
      <w:r w:rsidRPr="00061FA5">
        <w:t>Schermer</w:t>
      </w:r>
      <w:proofErr w:type="spellEnd"/>
      <w:r w:rsidRPr="00061FA5">
        <w:t xml:space="preserve">, J. A., Martin, N. G., Lynskey, M., &amp; Vernon, P. A. (2012). A </w:t>
      </w:r>
      <w:r w:rsidR="00E6610E" w:rsidRPr="00061FA5">
        <w:t>b</w:t>
      </w:r>
      <w:r w:rsidRPr="00061FA5">
        <w:t xml:space="preserve">ehavioral </w:t>
      </w:r>
      <w:r w:rsidR="00E6610E" w:rsidRPr="00061FA5">
        <w:t>g</w:t>
      </w:r>
      <w:r w:rsidRPr="00061FA5">
        <w:t xml:space="preserve">enetic </w:t>
      </w:r>
      <w:r w:rsidR="00E6610E" w:rsidRPr="00061FA5">
        <w:t>s</w:t>
      </w:r>
      <w:r w:rsidRPr="00061FA5">
        <w:t xml:space="preserve">tudy of </w:t>
      </w:r>
      <w:r w:rsidR="00E6610E" w:rsidRPr="00061FA5">
        <w:t>h</w:t>
      </w:r>
      <w:r w:rsidRPr="00061FA5">
        <w:t xml:space="preserve">umor </w:t>
      </w:r>
      <w:r w:rsidR="00E6610E" w:rsidRPr="00061FA5">
        <w:t>s</w:t>
      </w:r>
      <w:r w:rsidRPr="00061FA5">
        <w:t>tyles</w:t>
      </w:r>
      <w:r w:rsidR="00E6610E" w:rsidRPr="00061FA5">
        <w:t xml:space="preserve"> </w:t>
      </w:r>
      <w:r w:rsidRPr="00061FA5">
        <w:t xml:space="preserve">in an Australian </w:t>
      </w:r>
      <w:r w:rsidR="00E6610E" w:rsidRPr="00061FA5">
        <w:t>s</w:t>
      </w:r>
      <w:r w:rsidRPr="00061FA5">
        <w:t xml:space="preserve">ample. </w:t>
      </w:r>
      <w:r w:rsidRPr="00061FA5">
        <w:rPr>
          <w:i/>
        </w:rPr>
        <w:t xml:space="preserve">Twin Research and Human Genetics, 15, </w:t>
      </w:r>
      <w:r w:rsidRPr="00061FA5">
        <w:t>663-667.</w:t>
      </w:r>
    </w:p>
    <w:p w14:paraId="73809457" w14:textId="1EE4A1D0" w:rsidR="0027682D" w:rsidRPr="00061FA5" w:rsidRDefault="0027682D" w:rsidP="0027682D">
      <w:pPr>
        <w:pStyle w:val="paragraph"/>
        <w:spacing w:line="480" w:lineRule="auto"/>
        <w:ind w:left="720" w:hanging="720"/>
        <w:contextualSpacing/>
        <w:textAlignment w:val="baseline"/>
      </w:pPr>
      <w:r w:rsidRPr="00061FA5">
        <w:t xml:space="preserve">Bettencourt, B. A., &amp; Miller, N. (1996). Gender differences in aggression as a function of provocation: A meta-analysis. </w:t>
      </w:r>
      <w:r w:rsidRPr="00061FA5">
        <w:rPr>
          <w:i/>
        </w:rPr>
        <w:t xml:space="preserve">Psychological Bulletin, 119, </w:t>
      </w:r>
      <w:r w:rsidRPr="00061FA5">
        <w:t>442-447.</w:t>
      </w:r>
    </w:p>
    <w:p w14:paraId="02BBB89A" w14:textId="1BB10A5D" w:rsidR="00125A47" w:rsidRPr="00061FA5" w:rsidRDefault="00AA61BA" w:rsidP="001959EE">
      <w:pPr>
        <w:spacing w:line="480" w:lineRule="auto"/>
        <w:ind w:left="567" w:hanging="567"/>
        <w:rPr>
          <w:shd w:val="clear" w:color="auto" w:fill="FFFFFF"/>
        </w:rPr>
      </w:pPr>
      <w:proofErr w:type="spellStart"/>
      <w:r w:rsidRPr="00061FA5">
        <w:t>Buckels</w:t>
      </w:r>
      <w:proofErr w:type="spellEnd"/>
      <w:r w:rsidRPr="00061FA5">
        <w:t xml:space="preserve">, E. E., &amp; </w:t>
      </w:r>
      <w:proofErr w:type="spellStart"/>
      <w:r w:rsidRPr="00061FA5">
        <w:t>Paulhus</w:t>
      </w:r>
      <w:proofErr w:type="spellEnd"/>
      <w:r w:rsidRPr="00061FA5">
        <w:t xml:space="preserve">, D. L. (2014).  </w:t>
      </w:r>
      <w:r w:rsidRPr="00061FA5">
        <w:rPr>
          <w:i/>
        </w:rPr>
        <w:t>Comprehensive As</w:t>
      </w:r>
      <w:r w:rsidR="00D73AF4" w:rsidRPr="00061FA5">
        <w:rPr>
          <w:i/>
        </w:rPr>
        <w:t xml:space="preserve">sessment of Sadistic </w:t>
      </w:r>
      <w:proofErr w:type="gramStart"/>
      <w:r w:rsidR="00D73AF4" w:rsidRPr="00061FA5">
        <w:rPr>
          <w:i/>
        </w:rPr>
        <w:t>Tendencies</w:t>
      </w:r>
      <w:r w:rsidRPr="00061FA5">
        <w:t>(</w:t>
      </w:r>
      <w:proofErr w:type="gramEnd"/>
      <w:r w:rsidRPr="00061FA5">
        <w:t>CAST)</w:t>
      </w:r>
      <w:r w:rsidRPr="00061FA5">
        <w:rPr>
          <w:i/>
        </w:rPr>
        <w:t>.</w:t>
      </w:r>
      <w:r w:rsidRPr="00061FA5">
        <w:t xml:space="preserve"> Unpublished instrument, University of British Columbia, Vancouver, Canada.</w:t>
      </w:r>
    </w:p>
    <w:p w14:paraId="79036F3A" w14:textId="1A4E8099" w:rsidR="00874ABB" w:rsidRPr="00061FA5" w:rsidRDefault="00874ABB" w:rsidP="00874ABB">
      <w:pPr>
        <w:spacing w:line="480" w:lineRule="auto"/>
        <w:ind w:left="720" w:hanging="720"/>
      </w:pPr>
      <w:r w:rsidRPr="00061FA5">
        <w:t xml:space="preserve">Cochran, W. G. (1954). Some methods for strengthening the common χ² tests. </w:t>
      </w:r>
      <w:r w:rsidRPr="00061FA5">
        <w:rPr>
          <w:i/>
        </w:rPr>
        <w:t xml:space="preserve">Biometrics, 10, </w:t>
      </w:r>
      <w:r w:rsidRPr="00061FA5">
        <w:t>417-451.</w:t>
      </w:r>
    </w:p>
    <w:p w14:paraId="50A8379C" w14:textId="34BBFE0F" w:rsidR="0029227D" w:rsidRPr="00061FA5" w:rsidRDefault="0029227D" w:rsidP="00874ABB">
      <w:pPr>
        <w:spacing w:line="480" w:lineRule="auto"/>
        <w:ind w:left="720" w:hanging="720"/>
      </w:pPr>
      <w:r w:rsidRPr="00061FA5">
        <w:t xml:space="preserve">Costa Jr, P. T., </w:t>
      </w:r>
      <w:proofErr w:type="spellStart"/>
      <w:r w:rsidRPr="00061FA5">
        <w:t>Terracciano</w:t>
      </w:r>
      <w:proofErr w:type="spellEnd"/>
      <w:r w:rsidRPr="00061FA5">
        <w:t xml:space="preserve">, A., &amp; McCrae, R. R. (2001). Gender differences in personality traits across cultures: robust and surprising findings. </w:t>
      </w:r>
      <w:r w:rsidRPr="00061FA5">
        <w:rPr>
          <w:i/>
          <w:iCs/>
        </w:rPr>
        <w:t>Journal of Personality and Social Psychology, 81,</w:t>
      </w:r>
      <w:r w:rsidRPr="00061FA5">
        <w:t xml:space="preserve"> 322-331.</w:t>
      </w:r>
    </w:p>
    <w:p w14:paraId="1F2BA89D" w14:textId="57F2A9CF" w:rsidR="00AA61BA" w:rsidRPr="00061FA5" w:rsidRDefault="00AA61BA" w:rsidP="00D73AF4">
      <w:pPr>
        <w:shd w:val="clear" w:color="auto" w:fill="FFFFFF"/>
        <w:spacing w:before="150" w:line="480" w:lineRule="auto"/>
        <w:ind w:left="450" w:hanging="450"/>
      </w:pPr>
      <w:proofErr w:type="spellStart"/>
      <w:r w:rsidRPr="00061FA5">
        <w:t>Chabrol</w:t>
      </w:r>
      <w:proofErr w:type="spellEnd"/>
      <w:r w:rsidRPr="00061FA5">
        <w:t xml:space="preserve">, H., Van Leeuwen, N., Rodgers, R., &amp; </w:t>
      </w:r>
      <w:proofErr w:type="spellStart"/>
      <w:r w:rsidRPr="00061FA5">
        <w:t>Séjourné</w:t>
      </w:r>
      <w:proofErr w:type="spellEnd"/>
      <w:r w:rsidRPr="00061FA5">
        <w:t xml:space="preserve">, N. (2009). Contributions of psychopathic, narcissistic, </w:t>
      </w:r>
      <w:r w:rsidR="005F6F24" w:rsidRPr="00061FA5">
        <w:t>M</w:t>
      </w:r>
      <w:r w:rsidRPr="00061FA5">
        <w:t>achiavellian, and sadistic personality traits to juvenile delinquency.</w:t>
      </w:r>
      <w:r w:rsidRPr="00061FA5">
        <w:rPr>
          <w:i/>
          <w:iCs/>
        </w:rPr>
        <w:t> Personality and Individual Differences, 47</w:t>
      </w:r>
      <w:r w:rsidRPr="00061FA5">
        <w:t>, 734-739.</w:t>
      </w:r>
    </w:p>
    <w:p w14:paraId="13694803" w14:textId="3C4B9C58" w:rsidR="001B4D10" w:rsidRPr="00061FA5" w:rsidRDefault="001B4D10" w:rsidP="001B4D10">
      <w:pPr>
        <w:shd w:val="clear" w:color="auto" w:fill="FFFFFF"/>
        <w:spacing w:before="150" w:line="480" w:lineRule="auto"/>
        <w:ind w:left="450" w:hanging="450"/>
      </w:pPr>
      <w:r w:rsidRPr="00061FA5">
        <w:t xml:space="preserve">Chen, W. H., &amp; </w:t>
      </w:r>
      <w:proofErr w:type="spellStart"/>
      <w:r w:rsidRPr="00061FA5">
        <w:t>Thissen</w:t>
      </w:r>
      <w:proofErr w:type="spellEnd"/>
      <w:r w:rsidRPr="00061FA5">
        <w:t>, D. (1997). Local dependence indexes for item pairs using item response theory. </w:t>
      </w:r>
      <w:r w:rsidRPr="00061FA5">
        <w:rPr>
          <w:i/>
          <w:iCs/>
        </w:rPr>
        <w:t>Journal of Educational and Behavioral Statistics</w:t>
      </w:r>
      <w:r w:rsidRPr="00061FA5">
        <w:t>, </w:t>
      </w:r>
      <w:r w:rsidRPr="00061FA5">
        <w:rPr>
          <w:i/>
          <w:iCs/>
        </w:rPr>
        <w:t>22</w:t>
      </w:r>
      <w:r w:rsidRPr="00061FA5">
        <w:t>, 265-289.</w:t>
      </w:r>
    </w:p>
    <w:p w14:paraId="11554D9C" w14:textId="34790496" w:rsidR="00625D29" w:rsidRPr="00061FA5" w:rsidRDefault="00625D29" w:rsidP="00D73AF4">
      <w:pPr>
        <w:shd w:val="clear" w:color="auto" w:fill="FFFFFF"/>
        <w:spacing w:before="150" w:line="480" w:lineRule="auto"/>
        <w:ind w:left="450" w:hanging="450"/>
      </w:pPr>
      <w:r w:rsidRPr="00061FA5">
        <w:lastRenderedPageBreak/>
        <w:t xml:space="preserve">Chester, D. S., </w:t>
      </w:r>
      <w:proofErr w:type="spellStart"/>
      <w:r w:rsidRPr="00061FA5">
        <w:t>DeWall</w:t>
      </w:r>
      <w:proofErr w:type="spellEnd"/>
      <w:r w:rsidRPr="00061FA5">
        <w:t xml:space="preserve">, C. N., &amp; </w:t>
      </w:r>
      <w:proofErr w:type="spellStart"/>
      <w:r w:rsidRPr="00061FA5">
        <w:t>Enjaian</w:t>
      </w:r>
      <w:proofErr w:type="spellEnd"/>
      <w:r w:rsidRPr="00061FA5">
        <w:t xml:space="preserve">, B. (2019). Sadism and aggressive behavior: Inflicting pain to feel pleasure. </w:t>
      </w:r>
      <w:r w:rsidRPr="00061FA5">
        <w:rPr>
          <w:i/>
          <w:iCs/>
        </w:rPr>
        <w:t>Personality and Social Psychology Bulletin, 45,</w:t>
      </w:r>
      <w:r w:rsidRPr="00061FA5">
        <w:t xml:space="preserve"> 1252-1268.</w:t>
      </w:r>
    </w:p>
    <w:p w14:paraId="21B1D06E" w14:textId="6368F9AB" w:rsidR="00E20ADA" w:rsidRPr="00061FA5" w:rsidRDefault="00E20ADA" w:rsidP="00E20ADA">
      <w:pPr>
        <w:shd w:val="clear" w:color="auto" w:fill="FFFFFF"/>
        <w:spacing w:before="150" w:line="480" w:lineRule="auto"/>
        <w:ind w:left="450" w:hanging="450"/>
      </w:pPr>
      <w:r w:rsidRPr="00061FA5">
        <w:t xml:space="preserve">Christensen, K. B., </w:t>
      </w:r>
      <w:proofErr w:type="spellStart"/>
      <w:r w:rsidRPr="00061FA5">
        <w:t>Makransky</w:t>
      </w:r>
      <w:proofErr w:type="spellEnd"/>
      <w:r w:rsidRPr="00061FA5">
        <w:t>, G., &amp; Horton, M. (2017). Critical values for Yen’s Q 3: Identification of local dependence in the Rasch model using residual correlations. </w:t>
      </w:r>
      <w:r w:rsidRPr="00061FA5">
        <w:rPr>
          <w:i/>
          <w:iCs/>
        </w:rPr>
        <w:t>Applied Psychological Measurement</w:t>
      </w:r>
      <w:r w:rsidRPr="00061FA5">
        <w:t>, </w:t>
      </w:r>
      <w:r w:rsidRPr="00061FA5">
        <w:rPr>
          <w:i/>
          <w:iCs/>
        </w:rPr>
        <w:t>41</w:t>
      </w:r>
      <w:r w:rsidRPr="00061FA5">
        <w:t>, 178-194.</w:t>
      </w:r>
    </w:p>
    <w:p w14:paraId="6274DEA4" w14:textId="0F435236" w:rsidR="00182FC8" w:rsidRPr="00061FA5" w:rsidRDefault="00182FC8" w:rsidP="00D73AF4">
      <w:pPr>
        <w:shd w:val="clear" w:color="auto" w:fill="FFFFFF"/>
        <w:spacing w:before="150" w:line="480" w:lineRule="auto"/>
        <w:ind w:left="450" w:hanging="450"/>
      </w:pPr>
      <w:proofErr w:type="spellStart"/>
      <w:r w:rsidRPr="00061FA5">
        <w:t>DeMars</w:t>
      </w:r>
      <w:proofErr w:type="spellEnd"/>
      <w:r w:rsidRPr="00061FA5">
        <w:t>, C. (2010). </w:t>
      </w:r>
      <w:r w:rsidRPr="00061FA5">
        <w:rPr>
          <w:i/>
          <w:iCs/>
        </w:rPr>
        <w:t>Item response theory.</w:t>
      </w:r>
      <w:r w:rsidRPr="00061FA5">
        <w:t xml:space="preserve"> Oxford University Press, New York, NY. </w:t>
      </w:r>
    </w:p>
    <w:p w14:paraId="24B59911" w14:textId="5E6A98AA" w:rsidR="00D91E86" w:rsidRPr="00061FA5" w:rsidRDefault="00D91E86" w:rsidP="00D91E86">
      <w:pPr>
        <w:shd w:val="clear" w:color="auto" w:fill="FFFFFF"/>
        <w:spacing w:before="150" w:line="480" w:lineRule="auto"/>
        <w:ind w:left="450" w:hanging="450"/>
      </w:pPr>
      <w:proofErr w:type="spellStart"/>
      <w:r w:rsidRPr="00061FA5">
        <w:t>Dinić</w:t>
      </w:r>
      <w:proofErr w:type="spellEnd"/>
      <w:r w:rsidRPr="00061FA5">
        <w:t xml:space="preserve">, B. M., </w:t>
      </w:r>
      <w:proofErr w:type="spellStart"/>
      <w:r w:rsidRPr="00061FA5">
        <w:t>Bulut</w:t>
      </w:r>
      <w:proofErr w:type="spellEnd"/>
      <w:r w:rsidRPr="00061FA5">
        <w:t xml:space="preserve"> Allred, T., </w:t>
      </w:r>
      <w:proofErr w:type="spellStart"/>
      <w:r w:rsidRPr="00061FA5">
        <w:t>Petrović</w:t>
      </w:r>
      <w:proofErr w:type="spellEnd"/>
      <w:r w:rsidRPr="00061FA5">
        <w:t xml:space="preserve">, B., &amp; </w:t>
      </w:r>
      <w:proofErr w:type="spellStart"/>
      <w:r w:rsidRPr="00061FA5">
        <w:t>Wertag</w:t>
      </w:r>
      <w:proofErr w:type="spellEnd"/>
      <w:r w:rsidRPr="00061FA5">
        <w:t>, A. (2020). A test of three sadism measures. </w:t>
      </w:r>
      <w:r w:rsidRPr="00061FA5">
        <w:rPr>
          <w:i/>
          <w:iCs/>
        </w:rPr>
        <w:t>Journal of Individual Differences</w:t>
      </w:r>
      <w:r w:rsidRPr="00061FA5">
        <w:t xml:space="preserve">, </w:t>
      </w:r>
      <w:r w:rsidRPr="00061FA5">
        <w:rPr>
          <w:i/>
          <w:iCs/>
        </w:rPr>
        <w:t xml:space="preserve">41, </w:t>
      </w:r>
      <w:r w:rsidRPr="00061FA5">
        <w:t>219-227.</w:t>
      </w:r>
    </w:p>
    <w:p w14:paraId="6E3FB260" w14:textId="5017A33C" w:rsidR="00D73AF4" w:rsidRPr="00061FA5" w:rsidRDefault="00D73AF4" w:rsidP="00D73AF4">
      <w:pPr>
        <w:shd w:val="clear" w:color="auto" w:fill="FFFFFF"/>
        <w:spacing w:before="150" w:line="480" w:lineRule="auto"/>
        <w:ind w:left="450" w:hanging="450"/>
      </w:pPr>
      <w:r w:rsidRPr="00061FA5">
        <w:t xml:space="preserve">Edelen, M. O., McCaffrey, D. F., Marshall, G. N., &amp; </w:t>
      </w:r>
      <w:proofErr w:type="spellStart"/>
      <w:r w:rsidRPr="00061FA5">
        <w:t>Jaycox</w:t>
      </w:r>
      <w:proofErr w:type="spellEnd"/>
      <w:r w:rsidRPr="00061FA5">
        <w:t>, L. H. (2009). Measurement of teen dating violence attitudes: An item response theory evaluation of differential item functioning according to gender.</w:t>
      </w:r>
      <w:r w:rsidRPr="00061FA5">
        <w:rPr>
          <w:i/>
          <w:iCs/>
        </w:rPr>
        <w:t> Journal of Interpersonal Violence, 24</w:t>
      </w:r>
      <w:r w:rsidRPr="00061FA5">
        <w:t>, 1243-1263.</w:t>
      </w:r>
    </w:p>
    <w:p w14:paraId="0DE943F7" w14:textId="1701D1EC" w:rsidR="00182FC8" w:rsidRPr="00061FA5" w:rsidRDefault="00182FC8" w:rsidP="00D73AF4">
      <w:pPr>
        <w:shd w:val="clear" w:color="auto" w:fill="FFFFFF"/>
        <w:spacing w:before="150" w:line="480" w:lineRule="auto"/>
        <w:ind w:left="450" w:hanging="450"/>
      </w:pPr>
      <w:proofErr w:type="spellStart"/>
      <w:r w:rsidRPr="00061FA5">
        <w:t>Embretson</w:t>
      </w:r>
      <w:proofErr w:type="spellEnd"/>
      <w:r w:rsidRPr="00061FA5">
        <w:t xml:space="preserve">, S. E., &amp; </w:t>
      </w:r>
      <w:proofErr w:type="spellStart"/>
      <w:r w:rsidRPr="00061FA5">
        <w:t>Reise</w:t>
      </w:r>
      <w:proofErr w:type="spellEnd"/>
      <w:r w:rsidRPr="00061FA5">
        <w:t>, S. P. (2000). </w:t>
      </w:r>
      <w:r w:rsidRPr="00061FA5">
        <w:rPr>
          <w:i/>
          <w:iCs/>
        </w:rPr>
        <w:t xml:space="preserve">Item response theory for psychologists. </w:t>
      </w:r>
      <w:r w:rsidRPr="00061FA5">
        <w:t>Lawrence Erlbaum Associates Publishers, Mahwah, NJ.</w:t>
      </w:r>
    </w:p>
    <w:p w14:paraId="2A09162D" w14:textId="47A06A27" w:rsidR="00D73AF4" w:rsidRPr="00061FA5" w:rsidRDefault="00D73AF4" w:rsidP="00D73AF4">
      <w:pPr>
        <w:shd w:val="clear" w:color="auto" w:fill="FFFFFF"/>
        <w:spacing w:before="150" w:line="480" w:lineRule="auto"/>
        <w:ind w:left="450" w:hanging="450"/>
        <w:rPr>
          <w:shd w:val="clear" w:color="auto" w:fill="FFFFFF"/>
        </w:rPr>
      </w:pPr>
      <w:r w:rsidRPr="00061FA5">
        <w:rPr>
          <w:shd w:val="clear" w:color="auto" w:fill="FFFFFF"/>
        </w:rPr>
        <w:t>Hambleton, R. K., &amp; Swaminathan, H. (2013). </w:t>
      </w:r>
      <w:r w:rsidRPr="00061FA5">
        <w:rPr>
          <w:i/>
          <w:iCs/>
          <w:shd w:val="clear" w:color="auto" w:fill="FFFFFF"/>
        </w:rPr>
        <w:t>Item response theory: Principles and applications</w:t>
      </w:r>
      <w:r w:rsidRPr="00061FA5">
        <w:rPr>
          <w:shd w:val="clear" w:color="auto" w:fill="FFFFFF"/>
        </w:rPr>
        <w:t>. Springer Science &amp; Business Media.</w:t>
      </w:r>
    </w:p>
    <w:p w14:paraId="70152E89" w14:textId="2D9F3742" w:rsidR="00A53371" w:rsidRPr="00061FA5" w:rsidRDefault="00A53371" w:rsidP="00D73AF4">
      <w:pPr>
        <w:shd w:val="clear" w:color="auto" w:fill="FFFFFF"/>
        <w:spacing w:before="150" w:line="480" w:lineRule="auto"/>
        <w:ind w:left="450" w:hanging="450"/>
        <w:rPr>
          <w:shd w:val="clear" w:color="auto" w:fill="FFFFFF"/>
        </w:rPr>
      </w:pPr>
      <w:r w:rsidRPr="00061FA5">
        <w:rPr>
          <w:shd w:val="clear" w:color="auto" w:fill="FFFFFF"/>
        </w:rPr>
        <w:t xml:space="preserve">Holden, R. R., </w:t>
      </w:r>
      <w:proofErr w:type="spellStart"/>
      <w:r w:rsidRPr="00061FA5">
        <w:rPr>
          <w:shd w:val="clear" w:color="auto" w:fill="FFFFFF"/>
        </w:rPr>
        <w:t>Fekken</w:t>
      </w:r>
      <w:proofErr w:type="spellEnd"/>
      <w:r w:rsidRPr="00061FA5">
        <w:rPr>
          <w:shd w:val="clear" w:color="auto" w:fill="FFFFFF"/>
        </w:rPr>
        <w:t>, G. C., &amp; Jackson, D. N. (1985). Structured personality test item characteristics and validity.</w:t>
      </w:r>
      <w:r w:rsidRPr="00061FA5">
        <w:rPr>
          <w:i/>
          <w:iCs/>
          <w:shd w:val="clear" w:color="auto" w:fill="FFFFFF"/>
        </w:rPr>
        <w:t> Journal of Research in Personality, 19</w:t>
      </w:r>
      <w:r w:rsidRPr="00061FA5">
        <w:rPr>
          <w:shd w:val="clear" w:color="auto" w:fill="FFFFFF"/>
        </w:rPr>
        <w:t>, 386-394.</w:t>
      </w:r>
    </w:p>
    <w:p w14:paraId="2F22526C" w14:textId="1A791213" w:rsidR="00F003CC" w:rsidRPr="00061FA5" w:rsidRDefault="00F003CC" w:rsidP="00F003CC">
      <w:pPr>
        <w:shd w:val="clear" w:color="auto" w:fill="FFFFFF"/>
        <w:spacing w:before="150" w:line="480" w:lineRule="auto"/>
        <w:ind w:left="450" w:hanging="450"/>
        <w:rPr>
          <w:shd w:val="clear" w:color="auto" w:fill="FFFFFF"/>
        </w:rPr>
      </w:pPr>
      <w:r w:rsidRPr="00061FA5">
        <w:rPr>
          <w:shd w:val="clear" w:color="auto" w:fill="FFFFFF"/>
        </w:rPr>
        <w:t xml:space="preserve">Holland, P. W., &amp; Thayer, D. T. (1988). Differential item performance and the </w:t>
      </w:r>
      <w:r w:rsidR="008465B7" w:rsidRPr="00061FA5">
        <w:rPr>
          <w:shd w:val="clear" w:color="auto" w:fill="FFFFFF"/>
        </w:rPr>
        <w:t>M</w:t>
      </w:r>
      <w:r w:rsidRPr="00061FA5">
        <w:rPr>
          <w:shd w:val="clear" w:color="auto" w:fill="FFFFFF"/>
        </w:rPr>
        <w:t>antel-</w:t>
      </w:r>
      <w:r w:rsidR="008465B7" w:rsidRPr="00061FA5">
        <w:rPr>
          <w:shd w:val="clear" w:color="auto" w:fill="FFFFFF"/>
        </w:rPr>
        <w:t>H</w:t>
      </w:r>
      <w:r w:rsidRPr="00061FA5">
        <w:rPr>
          <w:shd w:val="clear" w:color="auto" w:fill="FFFFFF"/>
        </w:rPr>
        <w:t xml:space="preserve">aenszel procedure. In H. </w:t>
      </w:r>
      <w:proofErr w:type="spellStart"/>
      <w:r w:rsidRPr="00061FA5">
        <w:rPr>
          <w:shd w:val="clear" w:color="auto" w:fill="FFFFFF"/>
        </w:rPr>
        <w:t>Wainer</w:t>
      </w:r>
      <w:proofErr w:type="spellEnd"/>
      <w:r w:rsidRPr="00061FA5">
        <w:rPr>
          <w:shd w:val="clear" w:color="auto" w:fill="FFFFFF"/>
        </w:rPr>
        <w:t xml:space="preserve">, &amp; H. I. Braun (Eds.), Test validity; test validity (pp. 129-145, Chapter xx, 267 Pages) Lawrence Erlbaum Associates, Inc, Hillsdale, NJ. </w:t>
      </w:r>
    </w:p>
    <w:p w14:paraId="7049112C" w14:textId="7DAFA8D7" w:rsidR="00047CF7" w:rsidRPr="00061FA5" w:rsidRDefault="00047CF7" w:rsidP="00D73AF4">
      <w:pPr>
        <w:shd w:val="clear" w:color="auto" w:fill="FFFFFF"/>
        <w:spacing w:before="150" w:line="480" w:lineRule="auto"/>
        <w:ind w:left="450" w:hanging="450"/>
        <w:rPr>
          <w:shd w:val="clear" w:color="auto" w:fill="FFFFFF"/>
        </w:rPr>
      </w:pPr>
      <w:r w:rsidRPr="00061FA5">
        <w:rPr>
          <w:shd w:val="clear" w:color="auto" w:fill="FFFFFF"/>
        </w:rPr>
        <w:lastRenderedPageBreak/>
        <w:t>Horn, J. L. (1965). A rationale and test for the number of factors in factor analysis. </w:t>
      </w:r>
      <w:r w:rsidRPr="00061FA5">
        <w:rPr>
          <w:i/>
          <w:iCs/>
          <w:shd w:val="clear" w:color="auto" w:fill="FFFFFF"/>
        </w:rPr>
        <w:t>Psychometrika</w:t>
      </w:r>
      <w:r w:rsidRPr="00061FA5">
        <w:rPr>
          <w:shd w:val="clear" w:color="auto" w:fill="FFFFFF"/>
        </w:rPr>
        <w:t>, 30, 179–185.</w:t>
      </w:r>
    </w:p>
    <w:p w14:paraId="56ED2A6D" w14:textId="42C8B989" w:rsidR="00F313FC" w:rsidRPr="00061FA5" w:rsidRDefault="00F313FC" w:rsidP="00D73AF4">
      <w:pPr>
        <w:shd w:val="clear" w:color="auto" w:fill="FFFFFF"/>
        <w:spacing w:before="150" w:line="480" w:lineRule="auto"/>
        <w:ind w:left="450" w:hanging="450"/>
        <w:rPr>
          <w:shd w:val="clear" w:color="auto" w:fill="FFFFFF"/>
        </w:rPr>
      </w:pPr>
      <w:r w:rsidRPr="00061FA5">
        <w:rPr>
          <w:shd w:val="clear" w:color="auto" w:fill="FFFFFF"/>
        </w:rPr>
        <w:t xml:space="preserve">Jackson, D. A. (1993). Stopping rules in principal component analysis: A comparison of </w:t>
      </w:r>
      <w:proofErr w:type="spellStart"/>
      <w:r w:rsidRPr="00061FA5">
        <w:rPr>
          <w:shd w:val="clear" w:color="auto" w:fill="FFFFFF"/>
        </w:rPr>
        <w:t>heuristical</w:t>
      </w:r>
      <w:proofErr w:type="spellEnd"/>
      <w:r w:rsidRPr="00061FA5">
        <w:rPr>
          <w:shd w:val="clear" w:color="auto" w:fill="FFFFFF"/>
        </w:rPr>
        <w:t xml:space="preserve"> and statistical approaches. </w:t>
      </w:r>
      <w:r w:rsidRPr="00061FA5">
        <w:rPr>
          <w:i/>
          <w:iCs/>
          <w:shd w:val="clear" w:color="auto" w:fill="FFFFFF"/>
        </w:rPr>
        <w:t>Ecology</w:t>
      </w:r>
      <w:r w:rsidRPr="00061FA5">
        <w:rPr>
          <w:shd w:val="clear" w:color="auto" w:fill="FFFFFF"/>
        </w:rPr>
        <w:t xml:space="preserve">, </w:t>
      </w:r>
      <w:r w:rsidRPr="00061FA5">
        <w:rPr>
          <w:i/>
          <w:iCs/>
          <w:shd w:val="clear" w:color="auto" w:fill="FFFFFF"/>
        </w:rPr>
        <w:t>74</w:t>
      </w:r>
      <w:r w:rsidRPr="00061FA5">
        <w:rPr>
          <w:shd w:val="clear" w:color="auto" w:fill="FFFFFF"/>
        </w:rPr>
        <w:t>, 2204-2214.</w:t>
      </w:r>
    </w:p>
    <w:p w14:paraId="61DAAFA6" w14:textId="3CCFAC8C" w:rsidR="00E00203" w:rsidRPr="00061FA5" w:rsidRDefault="00E00203" w:rsidP="00D73AF4">
      <w:pPr>
        <w:shd w:val="clear" w:color="auto" w:fill="FFFFFF"/>
        <w:spacing w:before="150" w:line="480" w:lineRule="auto"/>
        <w:ind w:left="450" w:hanging="450"/>
        <w:rPr>
          <w:iCs/>
        </w:rPr>
      </w:pPr>
      <w:r w:rsidRPr="00061FA5">
        <w:rPr>
          <w:lang w:val="pl-PL"/>
        </w:rPr>
        <w:t xml:space="preserve">Kowalski, C. M., Di </w:t>
      </w:r>
      <w:proofErr w:type="spellStart"/>
      <w:r w:rsidRPr="00061FA5">
        <w:rPr>
          <w:lang w:val="pl-PL"/>
        </w:rPr>
        <w:t>Pierro</w:t>
      </w:r>
      <w:proofErr w:type="spellEnd"/>
      <w:r w:rsidRPr="00061FA5">
        <w:rPr>
          <w:lang w:val="pl-PL"/>
        </w:rPr>
        <w:t xml:space="preserve">, R., </w:t>
      </w:r>
      <w:proofErr w:type="spellStart"/>
      <w:r w:rsidRPr="00061FA5">
        <w:rPr>
          <w:bCs/>
          <w:lang w:val="pl-PL"/>
        </w:rPr>
        <w:t>Plouffe</w:t>
      </w:r>
      <w:proofErr w:type="spellEnd"/>
      <w:r w:rsidRPr="00061FA5">
        <w:rPr>
          <w:bCs/>
          <w:lang w:val="pl-PL"/>
        </w:rPr>
        <w:t>, R. A.,</w:t>
      </w:r>
      <w:r w:rsidRPr="00061FA5">
        <w:rPr>
          <w:b/>
          <w:lang w:val="pl-PL"/>
        </w:rPr>
        <w:t xml:space="preserve"> </w:t>
      </w:r>
      <w:proofErr w:type="spellStart"/>
      <w:r w:rsidRPr="00061FA5">
        <w:rPr>
          <w:lang w:val="pl-PL"/>
        </w:rPr>
        <w:t>Rogoza</w:t>
      </w:r>
      <w:proofErr w:type="spellEnd"/>
      <w:r w:rsidRPr="00061FA5">
        <w:rPr>
          <w:lang w:val="pl-PL"/>
        </w:rPr>
        <w:t xml:space="preserve">, R., &amp; </w:t>
      </w:r>
      <w:proofErr w:type="spellStart"/>
      <w:r w:rsidRPr="00061FA5">
        <w:rPr>
          <w:lang w:val="pl-PL"/>
        </w:rPr>
        <w:t>Saklofske</w:t>
      </w:r>
      <w:proofErr w:type="spellEnd"/>
      <w:r w:rsidRPr="00061FA5">
        <w:rPr>
          <w:lang w:val="pl-PL"/>
        </w:rPr>
        <w:t>, D. H. (</w:t>
      </w:r>
      <w:r w:rsidR="00DC41FC" w:rsidRPr="00061FA5">
        <w:rPr>
          <w:lang w:val="pl-PL"/>
        </w:rPr>
        <w:t>2019</w:t>
      </w:r>
      <w:r w:rsidRPr="00061FA5">
        <w:rPr>
          <w:lang w:val="pl-PL"/>
        </w:rPr>
        <w:t xml:space="preserve">). </w:t>
      </w:r>
      <w:r w:rsidRPr="00061FA5">
        <w:rPr>
          <w:lang w:val="en-US"/>
        </w:rPr>
        <w:t xml:space="preserve">Enthusiastic acts of evil: The Assessment of Sadistic Personality in Polish and Italian populations. </w:t>
      </w:r>
      <w:r w:rsidRPr="00061FA5">
        <w:rPr>
          <w:i/>
          <w:lang w:val="en-US"/>
        </w:rPr>
        <w:t>Journal of Personality Assessment</w:t>
      </w:r>
      <w:r w:rsidR="00DC41FC" w:rsidRPr="00061FA5">
        <w:rPr>
          <w:i/>
          <w:lang w:val="en-US"/>
        </w:rPr>
        <w:t xml:space="preserve">, </w:t>
      </w:r>
      <w:r w:rsidR="00DC41FC" w:rsidRPr="00061FA5">
        <w:rPr>
          <w:iCs/>
          <w:lang w:val="en-US"/>
        </w:rPr>
        <w:t>Advance Online Publication.</w:t>
      </w:r>
    </w:p>
    <w:p w14:paraId="32EA608F" w14:textId="4069A214" w:rsidR="00F003CC" w:rsidRPr="00061FA5" w:rsidRDefault="00F003CC" w:rsidP="00D73AF4">
      <w:pPr>
        <w:shd w:val="clear" w:color="auto" w:fill="FFFFFF"/>
        <w:spacing w:before="150" w:line="480" w:lineRule="auto"/>
        <w:ind w:left="450" w:hanging="450"/>
      </w:pPr>
      <w:r w:rsidRPr="00061FA5">
        <w:t xml:space="preserve">Mantel, N., &amp; Haenszel, W. (1959). Statistical aspects of the analysis of data from retrospective studies of disease. </w:t>
      </w:r>
      <w:r w:rsidRPr="00061FA5">
        <w:rPr>
          <w:i/>
        </w:rPr>
        <w:t>Journal of the National Cancer Institute, 22,</w:t>
      </w:r>
      <w:r w:rsidRPr="00061FA5">
        <w:t xml:space="preserve"> 719-748.</w:t>
      </w:r>
    </w:p>
    <w:p w14:paraId="2F7BC0D1" w14:textId="6C3C5BD6" w:rsidR="00903B1B" w:rsidRPr="00061FA5" w:rsidRDefault="00903B1B" w:rsidP="00903B1B">
      <w:pPr>
        <w:shd w:val="clear" w:color="auto" w:fill="FFFFFF"/>
        <w:spacing w:before="150" w:line="480" w:lineRule="auto"/>
        <w:ind w:left="450" w:hanging="450"/>
      </w:pPr>
      <w:r w:rsidRPr="00061FA5">
        <w:t xml:space="preserve">Marais, I. (2013). Local dependence. In K. B. Christensen, S. </w:t>
      </w:r>
      <w:proofErr w:type="spellStart"/>
      <w:r w:rsidRPr="00061FA5">
        <w:t>Kreiner</w:t>
      </w:r>
      <w:proofErr w:type="spellEnd"/>
      <w:r w:rsidRPr="00061FA5">
        <w:t xml:space="preserve">, &amp; M. Mesbah (Eds.), </w:t>
      </w:r>
      <w:r w:rsidRPr="00061FA5">
        <w:rPr>
          <w:i/>
          <w:iCs/>
        </w:rPr>
        <w:t>Rasch models in health</w:t>
      </w:r>
      <w:r w:rsidRPr="00061FA5">
        <w:t xml:space="preserve"> (pp. 111-130). London, England: Wiley.</w:t>
      </w:r>
    </w:p>
    <w:p w14:paraId="6E50CAF7" w14:textId="4693B396" w:rsidR="00F04562" w:rsidRPr="00061FA5" w:rsidRDefault="00F04562" w:rsidP="004C5983">
      <w:pPr>
        <w:shd w:val="clear" w:color="auto" w:fill="FFFFFF"/>
        <w:spacing w:before="150" w:line="480" w:lineRule="auto"/>
        <w:ind w:left="450" w:hanging="450"/>
      </w:pPr>
      <w:r w:rsidRPr="00061FA5">
        <w:t xml:space="preserve">Meyer, J. P. (2014). </w:t>
      </w:r>
      <w:r w:rsidRPr="00061FA5">
        <w:rPr>
          <w:i/>
          <w:iCs/>
        </w:rPr>
        <w:t xml:space="preserve">Applied measurement with </w:t>
      </w:r>
      <w:proofErr w:type="spellStart"/>
      <w:r w:rsidRPr="00061FA5">
        <w:rPr>
          <w:i/>
          <w:iCs/>
        </w:rPr>
        <w:t>jMetrik</w:t>
      </w:r>
      <w:proofErr w:type="spellEnd"/>
      <w:r w:rsidRPr="00061FA5">
        <w:rPr>
          <w:i/>
          <w:iCs/>
        </w:rPr>
        <w:t xml:space="preserve">. </w:t>
      </w:r>
      <w:r w:rsidR="004A184E" w:rsidRPr="00061FA5">
        <w:t xml:space="preserve">New York, NY: </w:t>
      </w:r>
      <w:r w:rsidRPr="00061FA5">
        <w:t>Routledge.</w:t>
      </w:r>
    </w:p>
    <w:p w14:paraId="2568E065" w14:textId="2E5943BA" w:rsidR="00225576" w:rsidRPr="00061FA5" w:rsidRDefault="00225576" w:rsidP="004C5983">
      <w:pPr>
        <w:spacing w:line="480" w:lineRule="auto"/>
      </w:pPr>
      <w:r w:rsidRPr="00061FA5">
        <w:t xml:space="preserve">Meyer, J. P. (2018). </w:t>
      </w:r>
      <w:proofErr w:type="spellStart"/>
      <w:r w:rsidRPr="00061FA5">
        <w:t>jMetrik</w:t>
      </w:r>
      <w:proofErr w:type="spellEnd"/>
      <w:r w:rsidRPr="00061FA5">
        <w:t>. Version 4.1.1.</w:t>
      </w:r>
    </w:p>
    <w:p w14:paraId="05EECC8D" w14:textId="4332CF31" w:rsidR="00EC14FA" w:rsidRPr="00061FA5" w:rsidRDefault="004C5983" w:rsidP="004C5983">
      <w:pPr>
        <w:spacing w:line="480" w:lineRule="auto"/>
      </w:pPr>
      <w:r w:rsidRPr="00061FA5">
        <w:t xml:space="preserve">Min, H., </w:t>
      </w:r>
      <w:proofErr w:type="spellStart"/>
      <w:r w:rsidRPr="00061FA5">
        <w:t>Pavisic</w:t>
      </w:r>
      <w:proofErr w:type="spellEnd"/>
      <w:r w:rsidRPr="00061FA5">
        <w:t xml:space="preserve">, I., </w:t>
      </w:r>
      <w:proofErr w:type="spellStart"/>
      <w:r w:rsidRPr="00061FA5">
        <w:t>Howald</w:t>
      </w:r>
      <w:proofErr w:type="spellEnd"/>
      <w:r w:rsidRPr="00061FA5">
        <w:t xml:space="preserve">, N., </w:t>
      </w:r>
      <w:proofErr w:type="spellStart"/>
      <w:r w:rsidRPr="00061FA5">
        <w:t>Highhouse</w:t>
      </w:r>
      <w:proofErr w:type="spellEnd"/>
      <w:r w:rsidRPr="00061FA5">
        <w:t xml:space="preserve">, S., &amp; </w:t>
      </w:r>
      <w:proofErr w:type="spellStart"/>
      <w:r w:rsidRPr="00061FA5">
        <w:t>Zickar</w:t>
      </w:r>
      <w:proofErr w:type="spellEnd"/>
      <w:r w:rsidRPr="00061FA5">
        <w:t>, M. J. (2019). A systematic</w:t>
      </w:r>
      <w:r w:rsidRPr="00061FA5">
        <w:tab/>
        <w:t>comparison of three sadism measures and their ability to explain workplace mistreatment</w:t>
      </w:r>
      <w:r w:rsidRPr="00061FA5">
        <w:tab/>
        <w:t>over and above the Dark Triad. </w:t>
      </w:r>
      <w:r w:rsidRPr="00061FA5">
        <w:rPr>
          <w:i/>
          <w:iCs/>
        </w:rPr>
        <w:t>Journal of Research in Personality</w:t>
      </w:r>
      <w:r w:rsidRPr="00061FA5">
        <w:t>, </w:t>
      </w:r>
      <w:r w:rsidRPr="00061FA5">
        <w:rPr>
          <w:i/>
          <w:iCs/>
        </w:rPr>
        <w:t>82</w:t>
      </w:r>
      <w:r w:rsidRPr="00061FA5">
        <w:t>, article 103862.</w:t>
      </w:r>
    </w:p>
    <w:p w14:paraId="36D739F9" w14:textId="2747572B" w:rsidR="0027682D" w:rsidRPr="00061FA5" w:rsidRDefault="00EC14FA" w:rsidP="004C5983">
      <w:pPr>
        <w:spacing w:line="480" w:lineRule="auto"/>
      </w:pPr>
      <w:r w:rsidRPr="00061FA5">
        <w:rPr>
          <w:shd w:val="clear" w:color="auto" w:fill="FFFFFF"/>
        </w:rPr>
        <w:t>Mullet, E., Neto, F., &amp; Riviere, S. (2005). Personality and its effects on resentment, revenge,</w:t>
      </w:r>
      <w:r w:rsidRPr="00061FA5">
        <w:rPr>
          <w:shd w:val="clear" w:color="auto" w:fill="FFFFFF"/>
        </w:rPr>
        <w:tab/>
        <w:t xml:space="preserve">forgiveness, and self-forgiveness. In E. L. Worthington, Jr. (Ed.), </w:t>
      </w:r>
      <w:r w:rsidRPr="00061FA5">
        <w:rPr>
          <w:i/>
          <w:iCs/>
          <w:shd w:val="clear" w:color="auto" w:fill="FFFFFF"/>
        </w:rPr>
        <w:t>Handbook of</w:t>
      </w:r>
      <w:r w:rsidRPr="00061FA5">
        <w:rPr>
          <w:i/>
          <w:iCs/>
          <w:shd w:val="clear" w:color="auto" w:fill="FFFFFF"/>
        </w:rPr>
        <w:tab/>
        <w:t xml:space="preserve">forgiveness </w:t>
      </w:r>
      <w:r w:rsidRPr="00061FA5">
        <w:rPr>
          <w:shd w:val="clear" w:color="auto" w:fill="FFFFFF"/>
        </w:rPr>
        <w:t>(pp. 159-181). New York</w:t>
      </w:r>
      <w:r w:rsidR="009370E9" w:rsidRPr="00061FA5">
        <w:rPr>
          <w:shd w:val="clear" w:color="auto" w:fill="FFFFFF"/>
        </w:rPr>
        <w:t>, NY</w:t>
      </w:r>
      <w:r w:rsidRPr="00061FA5">
        <w:rPr>
          <w:shd w:val="clear" w:color="auto" w:fill="FFFFFF"/>
        </w:rPr>
        <w:t>: Routledge.</w:t>
      </w:r>
    </w:p>
    <w:p w14:paraId="7A9BA0D9" w14:textId="7A64D082" w:rsidR="00AA61BA" w:rsidRPr="00061FA5" w:rsidRDefault="00125A47" w:rsidP="00D73AF4">
      <w:pPr>
        <w:spacing w:line="480" w:lineRule="auto"/>
        <w:rPr>
          <w:shd w:val="clear" w:color="auto" w:fill="FFFFFF"/>
        </w:rPr>
      </w:pPr>
      <w:r w:rsidRPr="00061FA5">
        <w:rPr>
          <w:shd w:val="clear" w:color="auto" w:fill="FFFFFF"/>
        </w:rPr>
        <w:t>O'Meara, A., Davies, J., &amp; Hammond, S. (2011). The psychometric</w:t>
      </w:r>
      <w:r w:rsidR="00D73AF4" w:rsidRPr="00061FA5">
        <w:rPr>
          <w:shd w:val="clear" w:color="auto" w:fill="FFFFFF"/>
        </w:rPr>
        <w:t xml:space="preserve"> properties and utility of the</w:t>
      </w:r>
      <w:r w:rsidR="00D73AF4" w:rsidRPr="00061FA5">
        <w:rPr>
          <w:shd w:val="clear" w:color="auto" w:fill="FFFFFF"/>
        </w:rPr>
        <w:tab/>
        <w:t>Short Sadistic Impulse S</w:t>
      </w:r>
      <w:r w:rsidRPr="00061FA5">
        <w:rPr>
          <w:shd w:val="clear" w:color="auto" w:fill="FFFFFF"/>
        </w:rPr>
        <w:t>cale (SSIS).</w:t>
      </w:r>
      <w:r w:rsidRPr="00061FA5">
        <w:rPr>
          <w:i/>
          <w:iCs/>
          <w:shd w:val="clear" w:color="auto" w:fill="FFFFFF"/>
        </w:rPr>
        <w:t> Psychological Assessment, 23</w:t>
      </w:r>
      <w:r w:rsidR="00D73AF4" w:rsidRPr="00061FA5">
        <w:rPr>
          <w:shd w:val="clear" w:color="auto" w:fill="FFFFFF"/>
        </w:rPr>
        <w:t>, 523-531.</w:t>
      </w:r>
      <w:r w:rsidR="00D73AF4" w:rsidRPr="00061FA5">
        <w:rPr>
          <w:shd w:val="clear" w:color="auto" w:fill="FFFFFF"/>
        </w:rPr>
        <w:tab/>
      </w:r>
    </w:p>
    <w:p w14:paraId="5B75A787" w14:textId="56F9A4FC" w:rsidR="00125A47" w:rsidRPr="00061FA5" w:rsidRDefault="00AA61BA" w:rsidP="00D73AF4">
      <w:pPr>
        <w:pStyle w:val="BodyTextIndent"/>
        <w:spacing w:line="480" w:lineRule="auto"/>
        <w:ind w:left="0" w:firstLine="0"/>
        <w:rPr>
          <w:sz w:val="24"/>
          <w:szCs w:val="24"/>
        </w:rPr>
      </w:pPr>
      <w:proofErr w:type="spellStart"/>
      <w:r w:rsidRPr="00061FA5">
        <w:rPr>
          <w:sz w:val="24"/>
          <w:szCs w:val="24"/>
        </w:rPr>
        <w:lastRenderedPageBreak/>
        <w:t>Paulhus</w:t>
      </w:r>
      <w:proofErr w:type="spellEnd"/>
      <w:r w:rsidRPr="00061FA5">
        <w:rPr>
          <w:sz w:val="24"/>
          <w:szCs w:val="24"/>
        </w:rPr>
        <w:t xml:space="preserve"> &amp; D. N. Jones (2015).  Measures of dark personalities.  </w:t>
      </w:r>
      <w:r w:rsidR="00D73AF4" w:rsidRPr="00061FA5">
        <w:rPr>
          <w:sz w:val="24"/>
          <w:szCs w:val="24"/>
        </w:rPr>
        <w:t xml:space="preserve">In G. J. Boyle, D. H. </w:t>
      </w:r>
      <w:proofErr w:type="spellStart"/>
      <w:r w:rsidR="00D73AF4" w:rsidRPr="00061FA5">
        <w:rPr>
          <w:sz w:val="24"/>
          <w:szCs w:val="24"/>
        </w:rPr>
        <w:t>Saklofske</w:t>
      </w:r>
      <w:proofErr w:type="spellEnd"/>
      <w:r w:rsidR="00D73AF4" w:rsidRPr="00061FA5">
        <w:rPr>
          <w:sz w:val="24"/>
          <w:szCs w:val="24"/>
        </w:rPr>
        <w:tab/>
      </w:r>
      <w:r w:rsidRPr="00061FA5">
        <w:rPr>
          <w:sz w:val="24"/>
          <w:szCs w:val="24"/>
        </w:rPr>
        <w:t xml:space="preserve">&amp; G. Matthews (Eds.), </w:t>
      </w:r>
      <w:r w:rsidRPr="00061FA5">
        <w:rPr>
          <w:i/>
          <w:iCs/>
          <w:sz w:val="24"/>
          <w:szCs w:val="24"/>
        </w:rPr>
        <w:t xml:space="preserve">Measures of personality and </w:t>
      </w:r>
      <w:r w:rsidR="00D73AF4" w:rsidRPr="00061FA5">
        <w:rPr>
          <w:i/>
          <w:iCs/>
          <w:sz w:val="24"/>
          <w:szCs w:val="24"/>
        </w:rPr>
        <w:t>social psychological constructs</w:t>
      </w:r>
      <w:r w:rsidR="00D73AF4" w:rsidRPr="00061FA5">
        <w:rPr>
          <w:i/>
          <w:iCs/>
          <w:sz w:val="24"/>
          <w:szCs w:val="24"/>
        </w:rPr>
        <w:tab/>
      </w:r>
      <w:r w:rsidRPr="00061FA5">
        <w:rPr>
          <w:iCs/>
          <w:sz w:val="24"/>
          <w:szCs w:val="24"/>
        </w:rPr>
        <w:t>(pp.562-594</w:t>
      </w:r>
      <w:r w:rsidRPr="00061FA5">
        <w:rPr>
          <w:i/>
          <w:iCs/>
          <w:sz w:val="24"/>
          <w:szCs w:val="24"/>
        </w:rPr>
        <w:t>)</w:t>
      </w:r>
      <w:r w:rsidRPr="00061FA5">
        <w:rPr>
          <w:sz w:val="24"/>
          <w:szCs w:val="24"/>
        </w:rPr>
        <w:t>.  San Diego, CA: Academic Press.</w:t>
      </w:r>
    </w:p>
    <w:p w14:paraId="61CCDE21" w14:textId="71C05409" w:rsidR="00125A47" w:rsidRPr="00061FA5" w:rsidRDefault="00182FC8" w:rsidP="00D73AF4">
      <w:pPr>
        <w:shd w:val="clear" w:color="auto" w:fill="FFFFFF"/>
        <w:spacing w:before="150" w:line="480" w:lineRule="auto"/>
        <w:ind w:left="450" w:hanging="450"/>
      </w:pPr>
      <w:proofErr w:type="spellStart"/>
      <w:r w:rsidRPr="00061FA5">
        <w:rPr>
          <w:lang w:val="pl-PL"/>
        </w:rPr>
        <w:t>Persson</w:t>
      </w:r>
      <w:proofErr w:type="spellEnd"/>
      <w:r w:rsidRPr="00061FA5">
        <w:rPr>
          <w:lang w:val="pl-PL"/>
        </w:rPr>
        <w:t xml:space="preserve">, B. N., </w:t>
      </w:r>
      <w:proofErr w:type="spellStart"/>
      <w:r w:rsidRPr="00061FA5">
        <w:rPr>
          <w:lang w:val="pl-PL"/>
        </w:rPr>
        <w:t>Kajonius</w:t>
      </w:r>
      <w:proofErr w:type="spellEnd"/>
      <w:r w:rsidRPr="00061FA5">
        <w:rPr>
          <w:lang w:val="pl-PL"/>
        </w:rPr>
        <w:t xml:space="preserve">, P. J., &amp; Garcia, D. (2017). </w:t>
      </w:r>
      <w:r w:rsidRPr="00061FA5">
        <w:t>Testing const</w:t>
      </w:r>
      <w:r w:rsidR="00D73AF4" w:rsidRPr="00061FA5">
        <w:t xml:space="preserve">ruct independence in the </w:t>
      </w:r>
      <w:r w:rsidR="00DD33A7" w:rsidRPr="00061FA5">
        <w:t>S</w:t>
      </w:r>
      <w:r w:rsidR="00D73AF4" w:rsidRPr="00061FA5">
        <w:t>hort Dark T</w:t>
      </w:r>
      <w:r w:rsidRPr="00061FA5">
        <w:t>riad using item response theory.</w:t>
      </w:r>
      <w:r w:rsidRPr="00061FA5">
        <w:rPr>
          <w:i/>
          <w:iCs/>
        </w:rPr>
        <w:t> Personality and Individual Differences, 117</w:t>
      </w:r>
      <w:r w:rsidRPr="00061FA5">
        <w:t>, 74-80.</w:t>
      </w:r>
    </w:p>
    <w:p w14:paraId="3906DD77" w14:textId="0F98BE11" w:rsidR="00125A47" w:rsidRPr="00061FA5" w:rsidRDefault="00182FC8" w:rsidP="00D73AF4">
      <w:pPr>
        <w:shd w:val="clear" w:color="auto" w:fill="FFFFFF"/>
        <w:spacing w:before="150" w:line="480" w:lineRule="auto"/>
        <w:ind w:left="450" w:hanging="450"/>
      </w:pPr>
      <w:r w:rsidRPr="00061FA5">
        <w:t xml:space="preserve">Plouffe, R. A., Smith, M. M., &amp; </w:t>
      </w:r>
      <w:proofErr w:type="spellStart"/>
      <w:r w:rsidRPr="00061FA5">
        <w:t>Saklofske</w:t>
      </w:r>
      <w:proofErr w:type="spellEnd"/>
      <w:r w:rsidRPr="00061FA5">
        <w:t>, D. H. (2019). A psych</w:t>
      </w:r>
      <w:r w:rsidR="00D73AF4" w:rsidRPr="00061FA5">
        <w:t>ometric investigation of the Assessment of Sadistic P</w:t>
      </w:r>
      <w:r w:rsidRPr="00061FA5">
        <w:t>ersonality.</w:t>
      </w:r>
      <w:r w:rsidRPr="00061FA5">
        <w:rPr>
          <w:i/>
          <w:iCs/>
        </w:rPr>
        <w:t> Personality and Individual Differences, 140</w:t>
      </w:r>
      <w:r w:rsidRPr="00061FA5">
        <w:t>, 57-60.</w:t>
      </w:r>
    </w:p>
    <w:p w14:paraId="26A43F86" w14:textId="35B9C797" w:rsidR="00F003CC" w:rsidRPr="00061FA5" w:rsidRDefault="00125A47" w:rsidP="00F003CC">
      <w:pPr>
        <w:shd w:val="clear" w:color="auto" w:fill="FFFFFF"/>
        <w:spacing w:before="150" w:line="480" w:lineRule="auto"/>
        <w:ind w:left="450" w:hanging="450"/>
      </w:pPr>
      <w:r w:rsidRPr="00061FA5">
        <w:t xml:space="preserve">Plouffe, R. A., </w:t>
      </w:r>
      <w:proofErr w:type="spellStart"/>
      <w:r w:rsidRPr="00061FA5">
        <w:t>Saklofske</w:t>
      </w:r>
      <w:proofErr w:type="spellEnd"/>
      <w:r w:rsidRPr="00061FA5">
        <w:t xml:space="preserve">, D. H., &amp; Smith, M. M. (2017). The </w:t>
      </w:r>
      <w:r w:rsidR="00D73AF4" w:rsidRPr="00061FA5">
        <w:t>Assessment of Sadistic P</w:t>
      </w:r>
      <w:r w:rsidRPr="00061FA5">
        <w:t>ersonality: Preliminary psychometric evidence for a new measure.</w:t>
      </w:r>
      <w:r w:rsidR="00182FC8" w:rsidRPr="00061FA5">
        <w:t xml:space="preserve"> </w:t>
      </w:r>
      <w:r w:rsidRPr="00061FA5">
        <w:rPr>
          <w:i/>
          <w:iCs/>
        </w:rPr>
        <w:t>Personality and Individual Differences, 104</w:t>
      </w:r>
      <w:r w:rsidR="00D73AF4" w:rsidRPr="00061FA5">
        <w:t>, 166-171.</w:t>
      </w:r>
    </w:p>
    <w:p w14:paraId="332AAE8B" w14:textId="1119D233" w:rsidR="0099272A" w:rsidRPr="00061FA5" w:rsidRDefault="0099272A" w:rsidP="0099272A">
      <w:pPr>
        <w:shd w:val="clear" w:color="auto" w:fill="FFFFFF"/>
        <w:spacing w:before="150" w:line="480" w:lineRule="auto"/>
        <w:rPr>
          <w:lang w:val="en-US"/>
        </w:rPr>
      </w:pPr>
      <w:r w:rsidRPr="00061FA5">
        <w:rPr>
          <w:lang w:val="en-US"/>
        </w:rPr>
        <w:t>Plouffe, R. A.,</w:t>
      </w:r>
      <w:r w:rsidRPr="00061FA5">
        <w:rPr>
          <w:b/>
          <w:bCs/>
          <w:lang w:val="en-US"/>
        </w:rPr>
        <w:t xml:space="preserve"> </w:t>
      </w:r>
      <w:r w:rsidRPr="00061FA5">
        <w:rPr>
          <w:lang w:val="en-US"/>
        </w:rPr>
        <w:t xml:space="preserve">Wilson, C. A., &amp; </w:t>
      </w:r>
      <w:proofErr w:type="spellStart"/>
      <w:r w:rsidRPr="00061FA5">
        <w:rPr>
          <w:lang w:val="en-US"/>
        </w:rPr>
        <w:t>Saklofske</w:t>
      </w:r>
      <w:proofErr w:type="spellEnd"/>
      <w:r w:rsidRPr="00061FA5">
        <w:rPr>
          <w:lang w:val="en-US"/>
        </w:rPr>
        <w:t>, D. H. (2020). The role of dark personality traits in</w:t>
      </w:r>
      <w:r w:rsidRPr="00061FA5">
        <w:rPr>
          <w:lang w:val="en-US"/>
        </w:rPr>
        <w:tab/>
        <w:t xml:space="preserve">intimate partner violence: A multi-study investigation. </w:t>
      </w:r>
      <w:r w:rsidRPr="00061FA5">
        <w:rPr>
          <w:i/>
          <w:iCs/>
          <w:lang w:val="en-US"/>
        </w:rPr>
        <w:t xml:space="preserve">Current Psychology. </w:t>
      </w:r>
      <w:r w:rsidRPr="00061FA5">
        <w:rPr>
          <w:lang w:val="en-US"/>
        </w:rPr>
        <w:t>Advance</w:t>
      </w:r>
      <w:r w:rsidRPr="00061FA5">
        <w:rPr>
          <w:lang w:val="en-US"/>
        </w:rPr>
        <w:tab/>
        <w:t>online publication.</w:t>
      </w:r>
    </w:p>
    <w:p w14:paraId="423F8855" w14:textId="581D2407" w:rsidR="00C83021" w:rsidRPr="00061FA5" w:rsidRDefault="00C83021" w:rsidP="00F003CC">
      <w:pPr>
        <w:shd w:val="clear" w:color="auto" w:fill="FFFFFF"/>
        <w:spacing w:before="150" w:line="480" w:lineRule="auto"/>
        <w:ind w:left="450" w:hanging="450"/>
      </w:pPr>
      <w:r w:rsidRPr="00061FA5">
        <w:t xml:space="preserve">Podsakoff, P. M., </w:t>
      </w:r>
      <w:proofErr w:type="spellStart"/>
      <w:r w:rsidRPr="00061FA5">
        <w:t>MacKenzie</w:t>
      </w:r>
      <w:proofErr w:type="spellEnd"/>
      <w:r w:rsidRPr="00061FA5">
        <w:t xml:space="preserve">, S. B., Lee, J., &amp; Podsakoff, N. P. (2003). Common method biases in behavioral research: A critical review of the literature and recommended remedies. </w:t>
      </w:r>
      <w:r w:rsidRPr="00061FA5">
        <w:rPr>
          <w:i/>
          <w:iCs/>
        </w:rPr>
        <w:t>Journal of Applied Psychology, 88,</w:t>
      </w:r>
      <w:r w:rsidRPr="00061FA5">
        <w:t xml:space="preserve"> 879-903.</w:t>
      </w:r>
    </w:p>
    <w:p w14:paraId="2276ED43" w14:textId="2FB8A0A3" w:rsidR="009C5B8B" w:rsidRPr="00061FA5" w:rsidRDefault="009C5B8B" w:rsidP="009C5B8B">
      <w:pPr>
        <w:shd w:val="clear" w:color="auto" w:fill="FFFFFF"/>
        <w:spacing w:before="150" w:line="480" w:lineRule="auto"/>
        <w:ind w:left="450" w:hanging="450"/>
      </w:pPr>
      <w:r w:rsidRPr="00061FA5">
        <w:t xml:space="preserve">Reeve, B. B., &amp; </w:t>
      </w:r>
      <w:proofErr w:type="spellStart"/>
      <w:r w:rsidRPr="00061FA5">
        <w:t>Fayers</w:t>
      </w:r>
      <w:proofErr w:type="spellEnd"/>
      <w:r w:rsidRPr="00061FA5">
        <w:t xml:space="preserve">, P. (2005). Applying item response theory modeling for evaluating questionnaire item and scale properties. In P. </w:t>
      </w:r>
      <w:proofErr w:type="spellStart"/>
      <w:r w:rsidRPr="00061FA5">
        <w:t>Fayers</w:t>
      </w:r>
      <w:proofErr w:type="spellEnd"/>
      <w:r w:rsidRPr="00061FA5">
        <w:t xml:space="preserve"> &amp; R. D. Hays (Eds.), </w:t>
      </w:r>
      <w:r w:rsidRPr="00061FA5">
        <w:rPr>
          <w:i/>
          <w:iCs/>
        </w:rPr>
        <w:t xml:space="preserve">Assessing quality of life in clinical trials: Methods of practice </w:t>
      </w:r>
      <w:r w:rsidRPr="00061FA5">
        <w:t>(2nd ed). New York: Oxford University Press, 2005. pp. 55–73.</w:t>
      </w:r>
    </w:p>
    <w:p w14:paraId="4C7E25C8" w14:textId="28AC7F60" w:rsidR="00F003CC" w:rsidRPr="00061FA5" w:rsidRDefault="00F003CC" w:rsidP="00D73AF4">
      <w:pPr>
        <w:shd w:val="clear" w:color="auto" w:fill="FFFFFF"/>
        <w:spacing w:before="150" w:line="480" w:lineRule="auto"/>
        <w:ind w:left="450" w:hanging="450"/>
      </w:pPr>
      <w:r w:rsidRPr="00061FA5">
        <w:lastRenderedPageBreak/>
        <w:t xml:space="preserve">R Development Core Team., 2019. R: A language and environment for statistical computing. R Foundation for Statistical Computing, Vienna, Austria. ISBN 3-900051-07-0, URL </w:t>
      </w:r>
      <w:hyperlink r:id="rId8" w:history="1">
        <w:r w:rsidR="00E04403" w:rsidRPr="00061FA5">
          <w:rPr>
            <w:rStyle w:val="Hyperlink"/>
            <w:color w:val="auto"/>
          </w:rPr>
          <w:t>http://www.R-project.org</w:t>
        </w:r>
      </w:hyperlink>
      <w:r w:rsidRPr="00061FA5">
        <w:t>.</w:t>
      </w:r>
    </w:p>
    <w:p w14:paraId="7C9F48EF" w14:textId="0ADF6DE7" w:rsidR="00AD7B26" w:rsidRPr="00061FA5" w:rsidRDefault="00AD7B26" w:rsidP="00D73AF4">
      <w:pPr>
        <w:shd w:val="clear" w:color="auto" w:fill="FFFFFF"/>
        <w:spacing w:before="150" w:line="480" w:lineRule="auto"/>
        <w:ind w:left="450" w:hanging="450"/>
      </w:pPr>
      <w:proofErr w:type="spellStart"/>
      <w:r w:rsidRPr="00061FA5">
        <w:t>Revelle</w:t>
      </w:r>
      <w:proofErr w:type="spellEnd"/>
      <w:r w:rsidRPr="00061FA5">
        <w:t>, W. (2016). </w:t>
      </w:r>
      <w:r w:rsidRPr="00061FA5">
        <w:rPr>
          <w:i/>
          <w:iCs/>
        </w:rPr>
        <w:t>An overview of the psych package</w:t>
      </w:r>
      <w:r w:rsidRPr="00061FA5">
        <w:t xml:space="preserve">. </w:t>
      </w:r>
      <w:hyperlink r:id="rId9" w:tgtFrame="_blank" w:history="1">
        <w:r w:rsidRPr="00061FA5">
          <w:rPr>
            <w:rStyle w:val="Hyperlink"/>
            <w:color w:val="auto"/>
          </w:rPr>
          <w:t>ftp://cran.r-project.org/pub/R/web/packages/psych/vignettes/overview.pdf</w:t>
        </w:r>
      </w:hyperlink>
      <w:r w:rsidRPr="00061FA5">
        <w:t>.</w:t>
      </w:r>
    </w:p>
    <w:p w14:paraId="285982A8" w14:textId="68C852B0" w:rsidR="00E04403" w:rsidRPr="00061FA5" w:rsidRDefault="00E04403" w:rsidP="00D73AF4">
      <w:pPr>
        <w:shd w:val="clear" w:color="auto" w:fill="FFFFFF"/>
        <w:spacing w:before="150" w:line="480" w:lineRule="auto"/>
        <w:ind w:left="450" w:hanging="450"/>
      </w:pPr>
      <w:proofErr w:type="spellStart"/>
      <w:r w:rsidRPr="00061FA5">
        <w:t>Rizopoulos</w:t>
      </w:r>
      <w:proofErr w:type="spellEnd"/>
      <w:r w:rsidR="00E34DE8" w:rsidRPr="00061FA5">
        <w:t>, D.</w:t>
      </w:r>
      <w:r w:rsidRPr="00061FA5">
        <w:t xml:space="preserve"> (2006). </w:t>
      </w:r>
      <w:proofErr w:type="spellStart"/>
      <w:r w:rsidRPr="00061FA5">
        <w:t>ltm</w:t>
      </w:r>
      <w:proofErr w:type="spellEnd"/>
      <w:r w:rsidRPr="00061FA5">
        <w:t xml:space="preserve">: An R package for latent variable modelling and item response theory analyses, </w:t>
      </w:r>
      <w:r w:rsidRPr="00061FA5">
        <w:rPr>
          <w:i/>
          <w:iCs/>
        </w:rPr>
        <w:t>Journal of Statistical Software, 17,</w:t>
      </w:r>
      <w:r w:rsidRPr="00061FA5">
        <w:t xml:space="preserve"> 1-25.</w:t>
      </w:r>
    </w:p>
    <w:p w14:paraId="182EB12F" w14:textId="62D81D67" w:rsidR="002B79B4" w:rsidRPr="00061FA5" w:rsidRDefault="002B79B4" w:rsidP="00D73AF4">
      <w:pPr>
        <w:shd w:val="clear" w:color="auto" w:fill="FFFFFF"/>
        <w:spacing w:before="150" w:line="480" w:lineRule="auto"/>
        <w:ind w:left="450" w:hanging="450"/>
      </w:pPr>
      <w:proofErr w:type="spellStart"/>
      <w:r w:rsidRPr="00061FA5">
        <w:t>Samejima</w:t>
      </w:r>
      <w:proofErr w:type="spellEnd"/>
      <w:r w:rsidRPr="00061FA5">
        <w:t>, F. (1969). Estimation of latent ability using a response pattern of graded scores.</w:t>
      </w:r>
      <w:r w:rsidRPr="00061FA5">
        <w:rPr>
          <w:i/>
          <w:iCs/>
        </w:rPr>
        <w:t> Psychometrika Monograph Supplement, 34</w:t>
      </w:r>
      <w:r w:rsidRPr="00061FA5">
        <w:t xml:space="preserve">, 100. </w:t>
      </w:r>
    </w:p>
    <w:p w14:paraId="477B22AC" w14:textId="4390A88B" w:rsidR="00AA61BA" w:rsidRPr="00061FA5" w:rsidRDefault="002B79B4" w:rsidP="00D73AF4">
      <w:pPr>
        <w:shd w:val="clear" w:color="auto" w:fill="FFFFFF"/>
        <w:spacing w:before="150" w:line="480" w:lineRule="auto"/>
        <w:ind w:left="450" w:hanging="450"/>
        <w:rPr>
          <w:shd w:val="clear" w:color="auto" w:fill="FFFFFF"/>
        </w:rPr>
      </w:pPr>
      <w:proofErr w:type="spellStart"/>
      <w:r w:rsidRPr="00061FA5">
        <w:rPr>
          <w:shd w:val="clear" w:color="auto" w:fill="FFFFFF"/>
        </w:rPr>
        <w:t>Samejima</w:t>
      </w:r>
      <w:proofErr w:type="spellEnd"/>
      <w:r w:rsidRPr="00061FA5">
        <w:rPr>
          <w:shd w:val="clear" w:color="auto" w:fill="FFFFFF"/>
        </w:rPr>
        <w:t xml:space="preserve">, F., van der Liden, W., &amp; Hambleton, R. (1996). The graded response </w:t>
      </w:r>
      <w:proofErr w:type="gramStart"/>
      <w:r w:rsidRPr="00061FA5">
        <w:rPr>
          <w:shd w:val="clear" w:color="auto" w:fill="FFFFFF"/>
        </w:rPr>
        <w:t>model</w:t>
      </w:r>
      <w:proofErr w:type="gramEnd"/>
      <w:r w:rsidRPr="00061FA5">
        <w:rPr>
          <w:shd w:val="clear" w:color="auto" w:fill="FFFFFF"/>
        </w:rPr>
        <w:t xml:space="preserve">. </w:t>
      </w:r>
      <w:r w:rsidRPr="00061FA5">
        <w:rPr>
          <w:i/>
          <w:iCs/>
          <w:shd w:val="clear" w:color="auto" w:fill="FFFFFF"/>
        </w:rPr>
        <w:t>Handbook of modern item response theory</w:t>
      </w:r>
      <w:r w:rsidR="00B922EC" w:rsidRPr="00061FA5">
        <w:rPr>
          <w:i/>
          <w:iCs/>
          <w:shd w:val="clear" w:color="auto" w:fill="FFFFFF"/>
        </w:rPr>
        <w:t>.</w:t>
      </w:r>
      <w:r w:rsidR="00B922EC" w:rsidRPr="00061FA5">
        <w:rPr>
          <w:shd w:val="clear" w:color="auto" w:fill="FFFFFF"/>
        </w:rPr>
        <w:t xml:space="preserve"> New York: Springer.</w:t>
      </w:r>
    </w:p>
    <w:p w14:paraId="68D22176" w14:textId="5AAE8D00" w:rsidR="0027682D" w:rsidRPr="00061FA5" w:rsidRDefault="0027682D" w:rsidP="0027682D">
      <w:pPr>
        <w:spacing w:line="480" w:lineRule="auto"/>
        <w:ind w:left="720" w:hanging="720"/>
      </w:pPr>
      <w:r w:rsidRPr="00061FA5">
        <w:t xml:space="preserve">Sargent, S. L., </w:t>
      </w:r>
      <w:proofErr w:type="spellStart"/>
      <w:r w:rsidRPr="00061FA5">
        <w:t>Zillman</w:t>
      </w:r>
      <w:proofErr w:type="spellEnd"/>
      <w:r w:rsidRPr="00061FA5">
        <w:t xml:space="preserve">, D., &amp; Weaver III, J. B. (1998). The gender gap in the enjoyment of televised sports. </w:t>
      </w:r>
      <w:r w:rsidRPr="00061FA5">
        <w:rPr>
          <w:i/>
        </w:rPr>
        <w:t xml:space="preserve">Journal of Sport and Social Issues, 22, </w:t>
      </w:r>
      <w:r w:rsidRPr="00061FA5">
        <w:t>46-64.</w:t>
      </w:r>
    </w:p>
    <w:p w14:paraId="41F357E1" w14:textId="76E53EE5" w:rsidR="0027682D" w:rsidRPr="00061FA5" w:rsidRDefault="0027682D" w:rsidP="0027682D">
      <w:pPr>
        <w:spacing w:line="480" w:lineRule="auto"/>
        <w:ind w:left="720" w:hanging="720"/>
      </w:pPr>
      <w:r w:rsidRPr="00061FA5">
        <w:t xml:space="preserve">van </w:t>
      </w:r>
      <w:proofErr w:type="spellStart"/>
      <w:r w:rsidRPr="00061FA5">
        <w:t>Sonderen</w:t>
      </w:r>
      <w:proofErr w:type="spellEnd"/>
      <w:r w:rsidRPr="00061FA5">
        <w:t xml:space="preserve">, E., </w:t>
      </w:r>
      <w:proofErr w:type="spellStart"/>
      <w:r w:rsidRPr="00061FA5">
        <w:t>Sanderman</w:t>
      </w:r>
      <w:proofErr w:type="spellEnd"/>
      <w:r w:rsidRPr="00061FA5">
        <w:t xml:space="preserve">, R., &amp; Coyne, J. C. (2013). Ineffectiveness of reverse wording of questionnaire items: Let’s learn from cows in the rain. </w:t>
      </w:r>
      <w:proofErr w:type="spellStart"/>
      <w:r w:rsidRPr="00061FA5">
        <w:rPr>
          <w:i/>
        </w:rPr>
        <w:t>Plos</w:t>
      </w:r>
      <w:proofErr w:type="spellEnd"/>
      <w:r w:rsidRPr="00061FA5">
        <w:rPr>
          <w:i/>
        </w:rPr>
        <w:t xml:space="preserve"> One, 8, </w:t>
      </w:r>
      <w:r w:rsidRPr="00061FA5">
        <w:t>e68967.</w:t>
      </w:r>
    </w:p>
    <w:p w14:paraId="2899B02C" w14:textId="1BA68E9B" w:rsidR="00843536" w:rsidRPr="00061FA5" w:rsidRDefault="00843536" w:rsidP="0027682D">
      <w:pPr>
        <w:spacing w:line="480" w:lineRule="auto"/>
        <w:ind w:left="720" w:hanging="720"/>
      </w:pPr>
      <w:proofErr w:type="spellStart"/>
      <w:r w:rsidRPr="00061FA5">
        <w:t>Velicer</w:t>
      </w:r>
      <w:proofErr w:type="spellEnd"/>
      <w:r w:rsidRPr="00061FA5">
        <w:t>, W. F. (1976). Determining the number of components from the matrix of partial correlations. </w:t>
      </w:r>
      <w:r w:rsidRPr="00061FA5">
        <w:rPr>
          <w:i/>
          <w:iCs/>
        </w:rPr>
        <w:t>Psychometrika</w:t>
      </w:r>
      <w:r w:rsidRPr="00061FA5">
        <w:t>, 41, 321–327</w:t>
      </w:r>
      <w:r w:rsidR="003B36DC" w:rsidRPr="00061FA5">
        <w:t>.</w:t>
      </w:r>
      <w:r w:rsidRPr="00061FA5">
        <w:t> </w:t>
      </w:r>
    </w:p>
    <w:p w14:paraId="690DF15F" w14:textId="77777777" w:rsidR="00182FC8" w:rsidRPr="00061FA5" w:rsidRDefault="00182FC8" w:rsidP="00125A47"/>
    <w:p w14:paraId="2ED17272" w14:textId="77777777" w:rsidR="0027682D" w:rsidRPr="00061FA5" w:rsidRDefault="0027682D" w:rsidP="0027682D">
      <w:pPr>
        <w:spacing w:line="480" w:lineRule="auto"/>
        <w:ind w:left="720" w:hanging="720"/>
      </w:pPr>
      <w:r w:rsidRPr="00061FA5">
        <w:t xml:space="preserve">Zwick, R., Thayer, D. T., &amp; </w:t>
      </w:r>
      <w:proofErr w:type="spellStart"/>
      <w:r w:rsidRPr="00061FA5">
        <w:t>Mazzeo</w:t>
      </w:r>
      <w:proofErr w:type="spellEnd"/>
      <w:r w:rsidRPr="00061FA5">
        <w:t xml:space="preserve">, J. (1997). Describing and categorizing DIF in polytomous items. </w:t>
      </w:r>
      <w:r w:rsidRPr="00061FA5">
        <w:rPr>
          <w:i/>
        </w:rPr>
        <w:t xml:space="preserve">ETS Research Report Series, </w:t>
      </w:r>
      <w:r w:rsidRPr="00061FA5">
        <w:t>I-52.</w:t>
      </w:r>
    </w:p>
    <w:p w14:paraId="2D699D35" w14:textId="2BB8580C" w:rsidR="0027682D" w:rsidRPr="0027682D" w:rsidRDefault="0027682D" w:rsidP="0027682D">
      <w:pPr>
        <w:spacing w:line="480" w:lineRule="auto"/>
        <w:ind w:left="720" w:hanging="720"/>
        <w:sectPr w:rsidR="0027682D" w:rsidRPr="0027682D" w:rsidSect="00FA6D75">
          <w:headerReference w:type="even" r:id="rId10"/>
          <w:headerReference w:type="default" r:id="rId11"/>
          <w:headerReference w:type="first" r:id="rId12"/>
          <w:pgSz w:w="12240" w:h="15840"/>
          <w:pgMar w:top="1440" w:right="1440" w:bottom="1440" w:left="1440" w:header="708" w:footer="708" w:gutter="0"/>
          <w:cols w:space="708"/>
          <w:titlePg/>
          <w:docGrid w:linePitch="360"/>
        </w:sectPr>
      </w:pPr>
    </w:p>
    <w:p w14:paraId="4BC2F6BA" w14:textId="77777777" w:rsidR="00F94902" w:rsidRDefault="00F94902" w:rsidP="00F94902">
      <w:pPr>
        <w:pStyle w:val="paragraph"/>
        <w:adjustRightInd w:val="0"/>
        <w:ind w:firstLine="703"/>
        <w:contextualSpacing/>
        <w:textAlignment w:val="baseline"/>
        <w:rPr>
          <w:sz w:val="20"/>
          <w:szCs w:val="20"/>
        </w:rPr>
      </w:pPr>
      <w:r>
        <w:rPr>
          <w:noProof/>
          <w:sz w:val="20"/>
          <w:szCs w:val="20"/>
        </w:rPr>
        <w:lastRenderedPageBreak/>
        <w:drawing>
          <wp:inline distT="0" distB="0" distL="0" distR="0" wp14:anchorId="1282508C" wp14:editId="60808ADD">
            <wp:extent cx="8229600" cy="54419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5-13 at 1.56.11 P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229600" cy="5441950"/>
                    </a:xfrm>
                    <a:prstGeom prst="rect">
                      <a:avLst/>
                    </a:prstGeom>
                  </pic:spPr>
                </pic:pic>
              </a:graphicData>
            </a:graphic>
          </wp:inline>
        </w:drawing>
      </w:r>
    </w:p>
    <w:p w14:paraId="7CD20900" w14:textId="77777777" w:rsidR="00F94902" w:rsidRDefault="00F94902" w:rsidP="00F94902">
      <w:pPr>
        <w:pStyle w:val="paragraph"/>
        <w:adjustRightInd w:val="0"/>
        <w:ind w:firstLine="703"/>
        <w:contextualSpacing/>
        <w:textAlignment w:val="baseline"/>
        <w:rPr>
          <w:sz w:val="20"/>
          <w:szCs w:val="20"/>
        </w:rPr>
      </w:pPr>
    </w:p>
    <w:p w14:paraId="20B0346C" w14:textId="77777777" w:rsidR="00F94902" w:rsidRPr="00585FA4" w:rsidRDefault="00F94902" w:rsidP="00F94902">
      <w:pPr>
        <w:pStyle w:val="paragraph"/>
        <w:adjustRightInd w:val="0"/>
        <w:ind w:firstLine="703"/>
        <w:contextualSpacing/>
        <w:textAlignment w:val="baseline"/>
        <w:rPr>
          <w:sz w:val="20"/>
          <w:szCs w:val="20"/>
        </w:rPr>
      </w:pPr>
      <w:r>
        <w:rPr>
          <w:i/>
          <w:sz w:val="20"/>
          <w:szCs w:val="20"/>
        </w:rPr>
        <w:t xml:space="preserve">Figure 1. </w:t>
      </w:r>
      <w:r>
        <w:rPr>
          <w:sz w:val="20"/>
          <w:szCs w:val="20"/>
        </w:rPr>
        <w:t xml:space="preserve">Item response category characteristic curves – Canada </w:t>
      </w:r>
    </w:p>
    <w:p w14:paraId="22D7CA9C" w14:textId="77777777" w:rsidR="00F94902" w:rsidRDefault="00F94902" w:rsidP="00F94902">
      <w:pPr>
        <w:pStyle w:val="paragraph"/>
        <w:adjustRightInd w:val="0"/>
        <w:ind w:firstLine="703"/>
        <w:contextualSpacing/>
        <w:textAlignment w:val="baseline"/>
        <w:rPr>
          <w:sz w:val="20"/>
          <w:szCs w:val="20"/>
        </w:rPr>
      </w:pPr>
      <w:r>
        <w:rPr>
          <w:noProof/>
          <w:sz w:val="20"/>
          <w:szCs w:val="20"/>
        </w:rPr>
        <w:lastRenderedPageBreak/>
        <w:drawing>
          <wp:inline distT="0" distB="0" distL="0" distR="0" wp14:anchorId="629665E8" wp14:editId="3ED053B1">
            <wp:extent cx="8229600" cy="53498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5-13 at 1.56.21 P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229600" cy="5349875"/>
                    </a:xfrm>
                    <a:prstGeom prst="rect">
                      <a:avLst/>
                    </a:prstGeom>
                  </pic:spPr>
                </pic:pic>
              </a:graphicData>
            </a:graphic>
          </wp:inline>
        </w:drawing>
      </w:r>
    </w:p>
    <w:p w14:paraId="4B847F10" w14:textId="77777777" w:rsidR="00F94902" w:rsidRDefault="00F94902" w:rsidP="00F94902">
      <w:pPr>
        <w:pStyle w:val="paragraph"/>
        <w:adjustRightInd w:val="0"/>
        <w:ind w:firstLine="703"/>
        <w:contextualSpacing/>
        <w:textAlignment w:val="baseline"/>
        <w:rPr>
          <w:sz w:val="20"/>
          <w:szCs w:val="20"/>
        </w:rPr>
      </w:pPr>
    </w:p>
    <w:p w14:paraId="350B7216" w14:textId="77777777" w:rsidR="00F94902" w:rsidRPr="00585FA4" w:rsidRDefault="00F94902" w:rsidP="00F94902">
      <w:pPr>
        <w:pStyle w:val="paragraph"/>
        <w:adjustRightInd w:val="0"/>
        <w:ind w:firstLine="703"/>
        <w:contextualSpacing/>
        <w:textAlignment w:val="baseline"/>
        <w:rPr>
          <w:sz w:val="20"/>
          <w:szCs w:val="20"/>
        </w:rPr>
      </w:pPr>
      <w:r>
        <w:rPr>
          <w:i/>
          <w:sz w:val="20"/>
          <w:szCs w:val="20"/>
        </w:rPr>
        <w:t xml:space="preserve">Figure 2. </w:t>
      </w:r>
      <w:r>
        <w:rPr>
          <w:sz w:val="20"/>
          <w:szCs w:val="20"/>
        </w:rPr>
        <w:t xml:space="preserve">Item response category characteristic curves – Poland </w:t>
      </w:r>
    </w:p>
    <w:p w14:paraId="132497B4" w14:textId="77777777" w:rsidR="00F94902" w:rsidRDefault="00F94902" w:rsidP="00F94902">
      <w:pPr>
        <w:pStyle w:val="paragraph"/>
        <w:adjustRightInd w:val="0"/>
        <w:ind w:firstLine="703"/>
        <w:contextualSpacing/>
        <w:textAlignment w:val="baseline"/>
        <w:rPr>
          <w:sz w:val="20"/>
          <w:szCs w:val="20"/>
        </w:rPr>
      </w:pPr>
    </w:p>
    <w:p w14:paraId="7DDC8278" w14:textId="77777777" w:rsidR="00F94902" w:rsidRDefault="00F94902" w:rsidP="00F94902">
      <w:pPr>
        <w:pStyle w:val="paragraph"/>
        <w:adjustRightInd w:val="0"/>
        <w:ind w:firstLine="703"/>
        <w:contextualSpacing/>
        <w:textAlignment w:val="baseline"/>
        <w:rPr>
          <w:sz w:val="20"/>
          <w:szCs w:val="20"/>
        </w:rPr>
      </w:pPr>
    </w:p>
    <w:p w14:paraId="0F862AA3" w14:textId="77777777" w:rsidR="00F94902" w:rsidRDefault="00F94902" w:rsidP="00F94902">
      <w:pPr>
        <w:pStyle w:val="paragraph"/>
        <w:adjustRightInd w:val="0"/>
        <w:ind w:firstLine="703"/>
        <w:contextualSpacing/>
        <w:textAlignment w:val="baseline"/>
        <w:rPr>
          <w:sz w:val="20"/>
          <w:szCs w:val="20"/>
        </w:rPr>
      </w:pPr>
    </w:p>
    <w:p w14:paraId="291E5834" w14:textId="77777777" w:rsidR="00F94902" w:rsidRDefault="00F94902" w:rsidP="00F94902">
      <w:pPr>
        <w:pStyle w:val="paragraph"/>
        <w:adjustRightInd w:val="0"/>
        <w:ind w:firstLine="703"/>
        <w:contextualSpacing/>
        <w:textAlignment w:val="baseline"/>
        <w:rPr>
          <w:sz w:val="20"/>
          <w:szCs w:val="20"/>
        </w:rPr>
      </w:pPr>
      <w:r>
        <w:rPr>
          <w:noProof/>
          <w:sz w:val="20"/>
          <w:szCs w:val="20"/>
        </w:rPr>
        <w:drawing>
          <wp:inline distT="0" distB="0" distL="0" distR="0" wp14:anchorId="5927820B" wp14:editId="5BB4CA8B">
            <wp:extent cx="8229600" cy="55975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5-13 at 1.56.32 P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229600" cy="5597525"/>
                    </a:xfrm>
                    <a:prstGeom prst="rect">
                      <a:avLst/>
                    </a:prstGeom>
                  </pic:spPr>
                </pic:pic>
              </a:graphicData>
            </a:graphic>
          </wp:inline>
        </w:drawing>
      </w:r>
    </w:p>
    <w:p w14:paraId="0C2A8415" w14:textId="77777777" w:rsidR="00F94902" w:rsidRDefault="00F94902" w:rsidP="00F94902">
      <w:pPr>
        <w:pStyle w:val="paragraph"/>
        <w:adjustRightInd w:val="0"/>
        <w:ind w:firstLine="703"/>
        <w:contextualSpacing/>
        <w:textAlignment w:val="baseline"/>
        <w:rPr>
          <w:sz w:val="20"/>
          <w:szCs w:val="20"/>
        </w:rPr>
      </w:pPr>
      <w:r>
        <w:rPr>
          <w:i/>
          <w:sz w:val="20"/>
          <w:szCs w:val="20"/>
        </w:rPr>
        <w:t xml:space="preserve">Figure 3. </w:t>
      </w:r>
      <w:r>
        <w:rPr>
          <w:sz w:val="20"/>
          <w:szCs w:val="20"/>
        </w:rPr>
        <w:t xml:space="preserve">Item response category characteristic curves – Italy </w:t>
      </w:r>
    </w:p>
    <w:p w14:paraId="5619CE27" w14:textId="77777777" w:rsidR="00F94902" w:rsidRDefault="00F94902" w:rsidP="00F94902">
      <w:pPr>
        <w:pStyle w:val="paragraph"/>
        <w:adjustRightInd w:val="0"/>
        <w:ind w:firstLine="703"/>
        <w:contextualSpacing/>
        <w:textAlignment w:val="baseline"/>
        <w:rPr>
          <w:sz w:val="20"/>
          <w:szCs w:val="20"/>
        </w:rPr>
      </w:pPr>
      <w:r>
        <w:rPr>
          <w:noProof/>
          <w:sz w:val="20"/>
          <w:szCs w:val="20"/>
        </w:rPr>
        <w:lastRenderedPageBreak/>
        <w:drawing>
          <wp:inline distT="0" distB="0" distL="0" distR="0" wp14:anchorId="41CB1B93" wp14:editId="27EDB184">
            <wp:extent cx="8489373" cy="1999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05-13 at 2.10.35 PM.png"/>
                    <pic:cNvPicPr/>
                  </pic:nvPicPr>
                  <pic:blipFill>
                    <a:blip r:embed="rId16">
                      <a:extLst>
                        <a:ext uri="{28A0092B-C50C-407E-A947-70E740481C1C}">
                          <a14:useLocalDpi xmlns:a14="http://schemas.microsoft.com/office/drawing/2010/main" val="0"/>
                        </a:ext>
                      </a:extLst>
                    </a:blip>
                    <a:stretch>
                      <a:fillRect/>
                    </a:stretch>
                  </pic:blipFill>
                  <pic:spPr>
                    <a:xfrm>
                      <a:off x="0" y="0"/>
                      <a:ext cx="8768799" cy="2065675"/>
                    </a:xfrm>
                    <a:prstGeom prst="rect">
                      <a:avLst/>
                    </a:prstGeom>
                  </pic:spPr>
                </pic:pic>
              </a:graphicData>
            </a:graphic>
          </wp:inline>
        </w:drawing>
      </w:r>
    </w:p>
    <w:p w14:paraId="370694AC" w14:textId="77777777" w:rsidR="00F94902" w:rsidRPr="00F52A63" w:rsidRDefault="00F94902" w:rsidP="00F94902">
      <w:pPr>
        <w:pStyle w:val="paragraph"/>
        <w:adjustRightInd w:val="0"/>
        <w:ind w:firstLine="703"/>
        <w:contextualSpacing/>
        <w:textAlignment w:val="baseline"/>
        <w:rPr>
          <w:sz w:val="20"/>
          <w:szCs w:val="20"/>
        </w:rPr>
      </w:pPr>
      <w:r>
        <w:rPr>
          <w:i/>
          <w:sz w:val="20"/>
          <w:szCs w:val="20"/>
        </w:rPr>
        <w:t xml:space="preserve">Figure 4. </w:t>
      </w:r>
      <w:r>
        <w:rPr>
          <w:sz w:val="20"/>
          <w:szCs w:val="20"/>
        </w:rPr>
        <w:t>Test information functions for Canada, Poland, and Italy.</w:t>
      </w:r>
    </w:p>
    <w:p w14:paraId="145D61E1" w14:textId="6AEFCCDB" w:rsidR="0021174D" w:rsidRPr="00AC72E6" w:rsidRDefault="0021174D" w:rsidP="0021174D">
      <w:pPr>
        <w:spacing w:line="480" w:lineRule="auto"/>
        <w:ind w:left="720" w:hanging="720"/>
        <w:rPr>
          <w:sz w:val="22"/>
          <w:szCs w:val="22"/>
        </w:rPr>
      </w:pPr>
    </w:p>
    <w:p w14:paraId="355B238F" w14:textId="4A546297" w:rsidR="00F94902" w:rsidRDefault="0055073E" w:rsidP="0021174D">
      <w:pPr>
        <w:spacing w:line="480" w:lineRule="auto"/>
        <w:ind w:left="720" w:hanging="720"/>
        <w:rPr>
          <w:sz w:val="22"/>
          <w:szCs w:val="22"/>
        </w:rPr>
      </w:pPr>
      <w:r w:rsidRPr="00AC72E6">
        <w:rPr>
          <w:sz w:val="22"/>
          <w:szCs w:val="22"/>
        </w:rPr>
        <w:tab/>
      </w:r>
    </w:p>
    <w:p w14:paraId="54DF5BF6" w14:textId="7F774609" w:rsidR="00F94902" w:rsidRDefault="00F94902" w:rsidP="0021174D">
      <w:pPr>
        <w:spacing w:line="480" w:lineRule="auto"/>
        <w:ind w:left="720" w:hanging="720"/>
        <w:rPr>
          <w:sz w:val="22"/>
          <w:szCs w:val="22"/>
        </w:rPr>
      </w:pPr>
    </w:p>
    <w:p w14:paraId="1DC6CC59" w14:textId="785CB94D" w:rsidR="00864662" w:rsidRDefault="00864662" w:rsidP="0021174D">
      <w:pPr>
        <w:spacing w:line="480" w:lineRule="auto"/>
        <w:ind w:left="720" w:hanging="720"/>
        <w:rPr>
          <w:sz w:val="22"/>
          <w:szCs w:val="22"/>
        </w:rPr>
      </w:pPr>
    </w:p>
    <w:p w14:paraId="183DC5B2" w14:textId="14D607EC" w:rsidR="00864662" w:rsidRDefault="00864662" w:rsidP="0021174D">
      <w:pPr>
        <w:spacing w:line="480" w:lineRule="auto"/>
        <w:ind w:left="720" w:hanging="720"/>
        <w:rPr>
          <w:sz w:val="22"/>
          <w:szCs w:val="22"/>
        </w:rPr>
      </w:pPr>
    </w:p>
    <w:p w14:paraId="71FA9C6F" w14:textId="365034E7" w:rsidR="00864662" w:rsidRDefault="00864662" w:rsidP="0021174D">
      <w:pPr>
        <w:spacing w:line="480" w:lineRule="auto"/>
        <w:ind w:left="720" w:hanging="720"/>
        <w:rPr>
          <w:sz w:val="22"/>
          <w:szCs w:val="22"/>
        </w:rPr>
      </w:pPr>
    </w:p>
    <w:p w14:paraId="3E0A4F05" w14:textId="2C864923" w:rsidR="00864662" w:rsidRDefault="00864662" w:rsidP="0021174D">
      <w:pPr>
        <w:spacing w:line="480" w:lineRule="auto"/>
        <w:ind w:left="720" w:hanging="720"/>
        <w:rPr>
          <w:sz w:val="22"/>
          <w:szCs w:val="22"/>
        </w:rPr>
      </w:pPr>
    </w:p>
    <w:p w14:paraId="36B080C8" w14:textId="2C4953EC" w:rsidR="00864662" w:rsidRDefault="00864662" w:rsidP="0021174D">
      <w:pPr>
        <w:spacing w:line="480" w:lineRule="auto"/>
        <w:ind w:left="720" w:hanging="720"/>
        <w:rPr>
          <w:sz w:val="22"/>
          <w:szCs w:val="22"/>
        </w:rPr>
      </w:pPr>
    </w:p>
    <w:p w14:paraId="1425415B" w14:textId="7448F182" w:rsidR="00864662" w:rsidRDefault="00864662" w:rsidP="0021174D">
      <w:pPr>
        <w:spacing w:line="480" w:lineRule="auto"/>
        <w:ind w:left="720" w:hanging="720"/>
        <w:rPr>
          <w:sz w:val="22"/>
          <w:szCs w:val="22"/>
        </w:rPr>
      </w:pPr>
    </w:p>
    <w:p w14:paraId="2D6603EF" w14:textId="3DB1BD78" w:rsidR="00864662" w:rsidRDefault="00864662" w:rsidP="0021174D">
      <w:pPr>
        <w:spacing w:line="480" w:lineRule="auto"/>
        <w:ind w:left="720" w:hanging="720"/>
        <w:rPr>
          <w:sz w:val="22"/>
          <w:szCs w:val="22"/>
        </w:rPr>
      </w:pPr>
    </w:p>
    <w:p w14:paraId="66BE6FAB" w14:textId="32CEF379" w:rsidR="00864662" w:rsidRDefault="00864662" w:rsidP="0021174D">
      <w:pPr>
        <w:spacing w:line="480" w:lineRule="auto"/>
        <w:ind w:left="720" w:hanging="720"/>
        <w:rPr>
          <w:sz w:val="22"/>
          <w:szCs w:val="22"/>
        </w:rPr>
      </w:pPr>
    </w:p>
    <w:p w14:paraId="0A6FB3D4" w14:textId="77777777" w:rsidR="00864662" w:rsidRPr="00AC72E6" w:rsidRDefault="00864662" w:rsidP="00864662">
      <w:pPr>
        <w:spacing w:line="480" w:lineRule="auto"/>
        <w:ind w:left="720" w:hanging="720"/>
        <w:rPr>
          <w:sz w:val="22"/>
          <w:szCs w:val="22"/>
        </w:rPr>
      </w:pPr>
      <w:r w:rsidRPr="00AC72E6">
        <w:rPr>
          <w:sz w:val="22"/>
          <w:szCs w:val="22"/>
        </w:rPr>
        <w:lastRenderedPageBreak/>
        <w:t>Table 1</w:t>
      </w:r>
    </w:p>
    <w:p w14:paraId="7A5274A0" w14:textId="77777777" w:rsidR="00864662" w:rsidRPr="00AC72E6" w:rsidRDefault="00864662" w:rsidP="00864662">
      <w:pPr>
        <w:spacing w:line="480" w:lineRule="auto"/>
        <w:ind w:left="720" w:hanging="720"/>
        <w:rPr>
          <w:i/>
          <w:sz w:val="22"/>
          <w:szCs w:val="22"/>
        </w:rPr>
      </w:pPr>
      <w:r w:rsidRPr="00AC72E6">
        <w:rPr>
          <w:i/>
          <w:sz w:val="22"/>
          <w:szCs w:val="22"/>
        </w:rPr>
        <w:t>Descriptive Statistics for all Samples</w:t>
      </w:r>
    </w:p>
    <w:tbl>
      <w:tblPr>
        <w:tblStyle w:val="TableGrid"/>
        <w:tblpPr w:leftFromText="180" w:rightFromText="180" w:vertAnchor="page" w:horzAnchor="margin" w:tblpY="2805"/>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5"/>
        <w:gridCol w:w="1354"/>
        <w:gridCol w:w="1276"/>
        <w:gridCol w:w="1842"/>
        <w:gridCol w:w="1985"/>
      </w:tblGrid>
      <w:tr w:rsidR="00864662" w14:paraId="19CDDC87" w14:textId="77777777" w:rsidTr="00C2697E">
        <w:tc>
          <w:tcPr>
            <w:tcW w:w="1765" w:type="dxa"/>
            <w:tcBorders>
              <w:top w:val="single" w:sz="4" w:space="0" w:color="auto"/>
              <w:bottom w:val="single" w:sz="4" w:space="0" w:color="auto"/>
            </w:tcBorders>
          </w:tcPr>
          <w:p w14:paraId="48510933" w14:textId="77777777" w:rsidR="00864662" w:rsidRDefault="00864662" w:rsidP="00C2697E">
            <w:pPr>
              <w:spacing w:line="480" w:lineRule="auto"/>
            </w:pPr>
            <w:r>
              <w:t>Scale</w:t>
            </w:r>
          </w:p>
        </w:tc>
        <w:tc>
          <w:tcPr>
            <w:tcW w:w="1354" w:type="dxa"/>
            <w:tcBorders>
              <w:top w:val="single" w:sz="4" w:space="0" w:color="auto"/>
              <w:bottom w:val="single" w:sz="4" w:space="0" w:color="auto"/>
            </w:tcBorders>
          </w:tcPr>
          <w:p w14:paraId="67DAB2BB" w14:textId="77777777" w:rsidR="00864662" w:rsidRDefault="00864662" w:rsidP="00C2697E">
            <w:pPr>
              <w:spacing w:line="480" w:lineRule="auto"/>
            </w:pPr>
            <w:r w:rsidRPr="005C573A">
              <w:t>α</w:t>
            </w:r>
          </w:p>
        </w:tc>
        <w:tc>
          <w:tcPr>
            <w:tcW w:w="1276" w:type="dxa"/>
            <w:tcBorders>
              <w:top w:val="single" w:sz="4" w:space="0" w:color="auto"/>
              <w:bottom w:val="single" w:sz="4" w:space="0" w:color="auto"/>
            </w:tcBorders>
          </w:tcPr>
          <w:p w14:paraId="4C079B88" w14:textId="77777777" w:rsidR="00864662" w:rsidRDefault="00864662" w:rsidP="00C2697E">
            <w:pPr>
              <w:spacing w:line="480" w:lineRule="auto"/>
            </w:pPr>
            <w:r w:rsidRPr="007F1B79">
              <w:t>ω</w:t>
            </w:r>
          </w:p>
        </w:tc>
        <w:tc>
          <w:tcPr>
            <w:tcW w:w="1842" w:type="dxa"/>
            <w:tcBorders>
              <w:top w:val="single" w:sz="4" w:space="0" w:color="auto"/>
              <w:bottom w:val="single" w:sz="4" w:space="0" w:color="auto"/>
            </w:tcBorders>
          </w:tcPr>
          <w:p w14:paraId="5AE683F3" w14:textId="1DFE4C05" w:rsidR="00864662" w:rsidRPr="005C573A" w:rsidRDefault="002B5657" w:rsidP="00C2697E">
            <w:pPr>
              <w:spacing w:line="480" w:lineRule="auto"/>
              <w:rPr>
                <w:i/>
              </w:rPr>
            </w:pPr>
            <w:r>
              <w:t>Women</w:t>
            </w:r>
            <w:r w:rsidR="00864662">
              <w:t xml:space="preserve"> </w:t>
            </w:r>
            <w:r w:rsidR="00864662" w:rsidRPr="005C573A">
              <w:rPr>
                <w:i/>
              </w:rPr>
              <w:t>M</w:t>
            </w:r>
            <w:r w:rsidR="00864662">
              <w:rPr>
                <w:i/>
              </w:rPr>
              <w:t>(SD)</w:t>
            </w:r>
          </w:p>
        </w:tc>
        <w:tc>
          <w:tcPr>
            <w:tcW w:w="1985" w:type="dxa"/>
            <w:tcBorders>
              <w:top w:val="single" w:sz="4" w:space="0" w:color="auto"/>
              <w:bottom w:val="single" w:sz="4" w:space="0" w:color="auto"/>
            </w:tcBorders>
          </w:tcPr>
          <w:p w14:paraId="5860EF6C" w14:textId="2E3F6771" w:rsidR="00864662" w:rsidRPr="005C573A" w:rsidRDefault="002B5657" w:rsidP="00C2697E">
            <w:pPr>
              <w:spacing w:line="480" w:lineRule="auto"/>
              <w:rPr>
                <w:i/>
              </w:rPr>
            </w:pPr>
            <w:r>
              <w:t>Men</w:t>
            </w:r>
            <w:r w:rsidR="00864662">
              <w:t xml:space="preserve"> </w:t>
            </w:r>
            <w:r w:rsidR="00864662">
              <w:rPr>
                <w:i/>
              </w:rPr>
              <w:t>M(SD)</w:t>
            </w:r>
          </w:p>
        </w:tc>
      </w:tr>
      <w:tr w:rsidR="00864662" w:rsidRPr="00AC72E6" w14:paraId="50187707" w14:textId="77777777" w:rsidTr="00C2697E">
        <w:tc>
          <w:tcPr>
            <w:tcW w:w="1765" w:type="dxa"/>
            <w:tcBorders>
              <w:top w:val="single" w:sz="4" w:space="0" w:color="auto"/>
            </w:tcBorders>
          </w:tcPr>
          <w:p w14:paraId="0991D5CD" w14:textId="77777777" w:rsidR="00864662" w:rsidRPr="00AC72E6" w:rsidRDefault="00864662" w:rsidP="00C2697E">
            <w:pPr>
              <w:spacing w:line="480" w:lineRule="auto"/>
              <w:rPr>
                <w:sz w:val="22"/>
                <w:szCs w:val="22"/>
              </w:rPr>
            </w:pPr>
            <w:r w:rsidRPr="00AC72E6">
              <w:rPr>
                <w:sz w:val="22"/>
                <w:szCs w:val="22"/>
              </w:rPr>
              <w:t>ASP Canada</w:t>
            </w:r>
          </w:p>
        </w:tc>
        <w:tc>
          <w:tcPr>
            <w:tcW w:w="1354" w:type="dxa"/>
            <w:tcBorders>
              <w:top w:val="single" w:sz="4" w:space="0" w:color="auto"/>
            </w:tcBorders>
          </w:tcPr>
          <w:p w14:paraId="3AC3DA23" w14:textId="77777777" w:rsidR="00864662" w:rsidRPr="00AC72E6" w:rsidRDefault="00864662" w:rsidP="00C2697E">
            <w:pPr>
              <w:spacing w:line="480" w:lineRule="auto"/>
              <w:rPr>
                <w:sz w:val="22"/>
                <w:szCs w:val="22"/>
              </w:rPr>
            </w:pPr>
            <w:r w:rsidRPr="00AC72E6">
              <w:rPr>
                <w:sz w:val="22"/>
                <w:szCs w:val="22"/>
              </w:rPr>
              <w:t>.87</w:t>
            </w:r>
          </w:p>
        </w:tc>
        <w:tc>
          <w:tcPr>
            <w:tcW w:w="1276" w:type="dxa"/>
            <w:tcBorders>
              <w:top w:val="single" w:sz="4" w:space="0" w:color="auto"/>
            </w:tcBorders>
          </w:tcPr>
          <w:p w14:paraId="06944131" w14:textId="77777777" w:rsidR="00864662" w:rsidRPr="00AC72E6" w:rsidRDefault="00864662" w:rsidP="00C2697E">
            <w:pPr>
              <w:spacing w:line="480" w:lineRule="auto"/>
              <w:rPr>
                <w:sz w:val="22"/>
                <w:szCs w:val="22"/>
              </w:rPr>
            </w:pPr>
            <w:r>
              <w:rPr>
                <w:sz w:val="22"/>
                <w:szCs w:val="22"/>
              </w:rPr>
              <w:t>.92</w:t>
            </w:r>
          </w:p>
        </w:tc>
        <w:tc>
          <w:tcPr>
            <w:tcW w:w="1842" w:type="dxa"/>
            <w:tcBorders>
              <w:top w:val="single" w:sz="4" w:space="0" w:color="auto"/>
            </w:tcBorders>
          </w:tcPr>
          <w:p w14:paraId="0095AB6D" w14:textId="77777777" w:rsidR="00864662" w:rsidRPr="00AC72E6" w:rsidRDefault="00864662" w:rsidP="00C2697E">
            <w:pPr>
              <w:spacing w:line="480" w:lineRule="auto"/>
              <w:rPr>
                <w:sz w:val="22"/>
                <w:szCs w:val="22"/>
              </w:rPr>
            </w:pPr>
            <w:r w:rsidRPr="00AC72E6">
              <w:rPr>
                <w:sz w:val="22"/>
                <w:szCs w:val="22"/>
              </w:rPr>
              <w:t>15.60(6.09)</w:t>
            </w:r>
          </w:p>
        </w:tc>
        <w:tc>
          <w:tcPr>
            <w:tcW w:w="1985" w:type="dxa"/>
            <w:tcBorders>
              <w:top w:val="single" w:sz="4" w:space="0" w:color="auto"/>
            </w:tcBorders>
          </w:tcPr>
          <w:p w14:paraId="08DE3809" w14:textId="77777777" w:rsidR="00864662" w:rsidRPr="00AC72E6" w:rsidRDefault="00864662" w:rsidP="00C2697E">
            <w:pPr>
              <w:spacing w:line="480" w:lineRule="auto"/>
              <w:rPr>
                <w:sz w:val="22"/>
                <w:szCs w:val="22"/>
              </w:rPr>
            </w:pPr>
            <w:r w:rsidRPr="00AC72E6">
              <w:rPr>
                <w:sz w:val="22"/>
                <w:szCs w:val="22"/>
              </w:rPr>
              <w:t>20.54(6.0</w:t>
            </w:r>
            <w:r>
              <w:rPr>
                <w:sz w:val="22"/>
                <w:szCs w:val="22"/>
              </w:rPr>
              <w:t>0</w:t>
            </w:r>
            <w:r w:rsidRPr="00AC72E6">
              <w:rPr>
                <w:sz w:val="22"/>
                <w:szCs w:val="22"/>
              </w:rPr>
              <w:t>)</w:t>
            </w:r>
          </w:p>
        </w:tc>
      </w:tr>
      <w:tr w:rsidR="00864662" w:rsidRPr="00AC72E6" w14:paraId="1112E70B" w14:textId="77777777" w:rsidTr="00C2697E">
        <w:tc>
          <w:tcPr>
            <w:tcW w:w="1765" w:type="dxa"/>
          </w:tcPr>
          <w:p w14:paraId="559B3101" w14:textId="77777777" w:rsidR="00864662" w:rsidRPr="00AC72E6" w:rsidRDefault="00864662" w:rsidP="00C2697E">
            <w:pPr>
              <w:spacing w:line="480" w:lineRule="auto"/>
              <w:rPr>
                <w:sz w:val="22"/>
                <w:szCs w:val="22"/>
              </w:rPr>
            </w:pPr>
            <w:r w:rsidRPr="00AC72E6">
              <w:rPr>
                <w:sz w:val="22"/>
                <w:szCs w:val="22"/>
              </w:rPr>
              <w:t>ASP Poland</w:t>
            </w:r>
          </w:p>
        </w:tc>
        <w:tc>
          <w:tcPr>
            <w:tcW w:w="1354" w:type="dxa"/>
          </w:tcPr>
          <w:p w14:paraId="3DB3D346" w14:textId="77777777" w:rsidR="00864662" w:rsidRPr="00AC72E6" w:rsidRDefault="00864662" w:rsidP="00C2697E">
            <w:pPr>
              <w:spacing w:line="480" w:lineRule="auto"/>
              <w:rPr>
                <w:sz w:val="22"/>
                <w:szCs w:val="22"/>
              </w:rPr>
            </w:pPr>
            <w:r w:rsidRPr="00AC72E6">
              <w:rPr>
                <w:sz w:val="22"/>
                <w:szCs w:val="22"/>
              </w:rPr>
              <w:t>.83</w:t>
            </w:r>
          </w:p>
        </w:tc>
        <w:tc>
          <w:tcPr>
            <w:tcW w:w="1276" w:type="dxa"/>
          </w:tcPr>
          <w:p w14:paraId="36BCEB17" w14:textId="77777777" w:rsidR="00864662" w:rsidRPr="00902BE8" w:rsidRDefault="00864662" w:rsidP="00C2697E">
            <w:pPr>
              <w:spacing w:line="480" w:lineRule="auto"/>
              <w:rPr>
                <w:sz w:val="22"/>
                <w:szCs w:val="22"/>
              </w:rPr>
            </w:pPr>
            <w:r>
              <w:rPr>
                <w:sz w:val="22"/>
                <w:szCs w:val="22"/>
              </w:rPr>
              <w:t>.88</w:t>
            </w:r>
          </w:p>
        </w:tc>
        <w:tc>
          <w:tcPr>
            <w:tcW w:w="1842" w:type="dxa"/>
          </w:tcPr>
          <w:p w14:paraId="08938FD9" w14:textId="77777777" w:rsidR="00864662" w:rsidRPr="00902BE8" w:rsidRDefault="00864662" w:rsidP="00C2697E">
            <w:pPr>
              <w:spacing w:line="480" w:lineRule="auto"/>
              <w:rPr>
                <w:sz w:val="22"/>
                <w:szCs w:val="22"/>
              </w:rPr>
            </w:pPr>
            <w:r w:rsidRPr="00902BE8">
              <w:rPr>
                <w:sz w:val="22"/>
                <w:szCs w:val="22"/>
              </w:rPr>
              <w:t>17.93(6.40)</w:t>
            </w:r>
          </w:p>
        </w:tc>
        <w:tc>
          <w:tcPr>
            <w:tcW w:w="1985" w:type="dxa"/>
          </w:tcPr>
          <w:p w14:paraId="20023E0B" w14:textId="77777777" w:rsidR="00864662" w:rsidRPr="00902BE8" w:rsidRDefault="00864662" w:rsidP="00C2697E">
            <w:pPr>
              <w:spacing w:line="480" w:lineRule="auto"/>
              <w:rPr>
                <w:sz w:val="22"/>
                <w:szCs w:val="22"/>
              </w:rPr>
            </w:pPr>
            <w:r w:rsidRPr="00902BE8">
              <w:rPr>
                <w:sz w:val="22"/>
                <w:szCs w:val="22"/>
              </w:rPr>
              <w:t>22.58(7.69)</w:t>
            </w:r>
          </w:p>
        </w:tc>
      </w:tr>
      <w:tr w:rsidR="00864662" w:rsidRPr="00AC72E6" w14:paraId="4149FAAA" w14:textId="77777777" w:rsidTr="00C2697E">
        <w:tc>
          <w:tcPr>
            <w:tcW w:w="1765" w:type="dxa"/>
          </w:tcPr>
          <w:p w14:paraId="1D364992" w14:textId="77777777" w:rsidR="00864662" w:rsidRPr="00AC72E6" w:rsidRDefault="00864662" w:rsidP="00C2697E">
            <w:pPr>
              <w:spacing w:line="480" w:lineRule="auto"/>
              <w:rPr>
                <w:sz w:val="22"/>
                <w:szCs w:val="22"/>
              </w:rPr>
            </w:pPr>
            <w:r w:rsidRPr="00AC72E6">
              <w:rPr>
                <w:sz w:val="22"/>
                <w:szCs w:val="22"/>
              </w:rPr>
              <w:t>ASP Italy</w:t>
            </w:r>
          </w:p>
        </w:tc>
        <w:tc>
          <w:tcPr>
            <w:tcW w:w="1354" w:type="dxa"/>
          </w:tcPr>
          <w:p w14:paraId="46B11ED6" w14:textId="77777777" w:rsidR="00864662" w:rsidRPr="00AC72E6" w:rsidRDefault="00864662" w:rsidP="00C2697E">
            <w:pPr>
              <w:spacing w:line="480" w:lineRule="auto"/>
              <w:rPr>
                <w:sz w:val="22"/>
                <w:szCs w:val="22"/>
              </w:rPr>
            </w:pPr>
            <w:r w:rsidRPr="00AC72E6">
              <w:rPr>
                <w:sz w:val="22"/>
                <w:szCs w:val="22"/>
              </w:rPr>
              <w:t>.86</w:t>
            </w:r>
          </w:p>
        </w:tc>
        <w:tc>
          <w:tcPr>
            <w:tcW w:w="1276" w:type="dxa"/>
          </w:tcPr>
          <w:p w14:paraId="13F8C572" w14:textId="77777777" w:rsidR="00864662" w:rsidRPr="00AC72E6" w:rsidRDefault="00864662" w:rsidP="00C2697E">
            <w:pPr>
              <w:spacing w:line="480" w:lineRule="auto"/>
              <w:rPr>
                <w:sz w:val="22"/>
                <w:szCs w:val="22"/>
              </w:rPr>
            </w:pPr>
            <w:r>
              <w:rPr>
                <w:sz w:val="22"/>
                <w:szCs w:val="22"/>
              </w:rPr>
              <w:t>.90</w:t>
            </w:r>
          </w:p>
        </w:tc>
        <w:tc>
          <w:tcPr>
            <w:tcW w:w="1842" w:type="dxa"/>
          </w:tcPr>
          <w:p w14:paraId="49BB67C0" w14:textId="77777777" w:rsidR="00864662" w:rsidRPr="00AC72E6" w:rsidRDefault="00864662" w:rsidP="00C2697E">
            <w:pPr>
              <w:spacing w:line="480" w:lineRule="auto"/>
              <w:rPr>
                <w:sz w:val="22"/>
                <w:szCs w:val="22"/>
              </w:rPr>
            </w:pPr>
            <w:r w:rsidRPr="00AC72E6">
              <w:rPr>
                <w:sz w:val="22"/>
                <w:szCs w:val="22"/>
              </w:rPr>
              <w:t>14.83(5.57)</w:t>
            </w:r>
          </w:p>
        </w:tc>
        <w:tc>
          <w:tcPr>
            <w:tcW w:w="1985" w:type="dxa"/>
          </w:tcPr>
          <w:p w14:paraId="35881993" w14:textId="77777777" w:rsidR="00864662" w:rsidRPr="00AC72E6" w:rsidRDefault="00864662" w:rsidP="00C2697E">
            <w:pPr>
              <w:spacing w:line="480" w:lineRule="auto"/>
              <w:rPr>
                <w:sz w:val="22"/>
                <w:szCs w:val="22"/>
              </w:rPr>
            </w:pPr>
            <w:r w:rsidRPr="00AC72E6">
              <w:rPr>
                <w:sz w:val="22"/>
                <w:szCs w:val="22"/>
              </w:rPr>
              <w:t>19.01(7.14)</w:t>
            </w:r>
          </w:p>
        </w:tc>
      </w:tr>
    </w:tbl>
    <w:p w14:paraId="4E221291" w14:textId="77777777" w:rsidR="00864662" w:rsidRPr="00AC72E6" w:rsidRDefault="00864662" w:rsidP="00864662">
      <w:pPr>
        <w:pStyle w:val="paragraph"/>
        <w:spacing w:line="480" w:lineRule="auto"/>
        <w:ind w:firstLine="705"/>
        <w:contextualSpacing/>
        <w:textAlignment w:val="baseline"/>
        <w:rPr>
          <w:sz w:val="22"/>
          <w:szCs w:val="22"/>
        </w:rPr>
      </w:pPr>
    </w:p>
    <w:p w14:paraId="0C2F111B" w14:textId="77777777" w:rsidR="00864662" w:rsidRPr="00AC72E6" w:rsidRDefault="00864662" w:rsidP="00864662">
      <w:pPr>
        <w:pStyle w:val="paragraph"/>
        <w:spacing w:line="480" w:lineRule="auto"/>
        <w:ind w:firstLine="705"/>
        <w:contextualSpacing/>
        <w:textAlignment w:val="baseline"/>
        <w:rPr>
          <w:sz w:val="22"/>
          <w:szCs w:val="22"/>
        </w:rPr>
      </w:pPr>
    </w:p>
    <w:p w14:paraId="04AFF6C7" w14:textId="77777777" w:rsidR="00864662" w:rsidRPr="00AC72E6" w:rsidRDefault="00864662" w:rsidP="00864662">
      <w:pPr>
        <w:pStyle w:val="paragraph"/>
        <w:spacing w:line="480" w:lineRule="auto"/>
        <w:ind w:firstLine="705"/>
        <w:contextualSpacing/>
        <w:textAlignment w:val="baseline"/>
        <w:rPr>
          <w:sz w:val="22"/>
          <w:szCs w:val="22"/>
        </w:rPr>
      </w:pPr>
    </w:p>
    <w:p w14:paraId="485F4891" w14:textId="619E3CE6" w:rsidR="00864662" w:rsidRDefault="00864662" w:rsidP="00864662">
      <w:pPr>
        <w:spacing w:line="480" w:lineRule="auto"/>
        <w:ind w:left="720" w:hanging="720"/>
        <w:rPr>
          <w:sz w:val="22"/>
          <w:szCs w:val="22"/>
          <w:vertAlign w:val="superscript"/>
        </w:rPr>
      </w:pPr>
      <w:r>
        <w:rPr>
          <w:sz w:val="22"/>
          <w:szCs w:val="22"/>
        </w:rPr>
        <w:br/>
      </w:r>
      <w:r>
        <w:rPr>
          <w:sz w:val="22"/>
          <w:szCs w:val="22"/>
        </w:rPr>
        <w:br/>
      </w:r>
      <w:r w:rsidRPr="002825CA">
        <w:rPr>
          <w:i/>
          <w:iCs/>
          <w:sz w:val="22"/>
          <w:szCs w:val="22"/>
          <w:vertAlign w:val="superscript"/>
        </w:rPr>
        <w:t xml:space="preserve">Note. </w:t>
      </w:r>
      <w:r w:rsidRPr="002825CA">
        <w:rPr>
          <w:sz w:val="22"/>
          <w:szCs w:val="22"/>
          <w:vertAlign w:val="superscript"/>
        </w:rPr>
        <w:t>Men scored significantly higher than women across all samples.</w:t>
      </w:r>
    </w:p>
    <w:p w14:paraId="0E933141" w14:textId="3FD53B18" w:rsidR="00864662" w:rsidRDefault="00864662" w:rsidP="00864662">
      <w:pPr>
        <w:spacing w:line="480" w:lineRule="auto"/>
        <w:ind w:left="720" w:hanging="720"/>
        <w:rPr>
          <w:sz w:val="22"/>
          <w:szCs w:val="22"/>
          <w:vertAlign w:val="superscript"/>
        </w:rPr>
      </w:pPr>
    </w:p>
    <w:p w14:paraId="7248CF33" w14:textId="6E41BC4E" w:rsidR="00864662" w:rsidRDefault="00864662" w:rsidP="00864662">
      <w:pPr>
        <w:spacing w:line="480" w:lineRule="auto"/>
        <w:ind w:left="720" w:hanging="720"/>
        <w:rPr>
          <w:sz w:val="22"/>
          <w:szCs w:val="22"/>
          <w:vertAlign w:val="superscript"/>
        </w:rPr>
      </w:pPr>
    </w:p>
    <w:p w14:paraId="6AE1E203" w14:textId="76A879A8" w:rsidR="00864662" w:rsidRDefault="00864662" w:rsidP="00864662">
      <w:pPr>
        <w:spacing w:line="480" w:lineRule="auto"/>
        <w:ind w:left="720" w:hanging="720"/>
        <w:rPr>
          <w:sz w:val="22"/>
          <w:szCs w:val="22"/>
          <w:vertAlign w:val="superscript"/>
        </w:rPr>
      </w:pPr>
    </w:p>
    <w:p w14:paraId="385029E1" w14:textId="76635C59" w:rsidR="00864662" w:rsidRDefault="00864662" w:rsidP="00864662">
      <w:pPr>
        <w:spacing w:line="480" w:lineRule="auto"/>
        <w:ind w:left="720" w:hanging="720"/>
        <w:rPr>
          <w:sz w:val="22"/>
          <w:szCs w:val="22"/>
          <w:vertAlign w:val="superscript"/>
        </w:rPr>
      </w:pPr>
    </w:p>
    <w:p w14:paraId="5CDACAB3" w14:textId="509F2558" w:rsidR="00864662" w:rsidRDefault="00864662" w:rsidP="00864662">
      <w:pPr>
        <w:spacing w:line="480" w:lineRule="auto"/>
        <w:ind w:left="720" w:hanging="720"/>
        <w:rPr>
          <w:sz w:val="22"/>
          <w:szCs w:val="22"/>
          <w:vertAlign w:val="superscript"/>
        </w:rPr>
      </w:pPr>
    </w:p>
    <w:p w14:paraId="04688587" w14:textId="38D73661" w:rsidR="00864662" w:rsidRDefault="00864662" w:rsidP="00864662">
      <w:pPr>
        <w:spacing w:line="480" w:lineRule="auto"/>
        <w:ind w:left="720" w:hanging="720"/>
        <w:rPr>
          <w:sz w:val="22"/>
          <w:szCs w:val="22"/>
          <w:vertAlign w:val="superscript"/>
        </w:rPr>
      </w:pPr>
    </w:p>
    <w:p w14:paraId="334DF2C4" w14:textId="506726A3" w:rsidR="00864662" w:rsidRDefault="00864662" w:rsidP="00864662">
      <w:pPr>
        <w:spacing w:line="480" w:lineRule="auto"/>
        <w:ind w:left="720" w:hanging="720"/>
        <w:rPr>
          <w:sz w:val="22"/>
          <w:szCs w:val="22"/>
          <w:vertAlign w:val="superscript"/>
        </w:rPr>
      </w:pPr>
    </w:p>
    <w:p w14:paraId="20422876" w14:textId="25170A44" w:rsidR="00864662" w:rsidRDefault="00864662" w:rsidP="00864662">
      <w:pPr>
        <w:spacing w:line="480" w:lineRule="auto"/>
        <w:ind w:left="720" w:hanging="720"/>
        <w:rPr>
          <w:sz w:val="22"/>
          <w:szCs w:val="22"/>
          <w:vertAlign w:val="superscript"/>
        </w:rPr>
      </w:pPr>
    </w:p>
    <w:p w14:paraId="0FF02862" w14:textId="77777777" w:rsidR="00864662" w:rsidRDefault="00864662" w:rsidP="00864662">
      <w:pPr>
        <w:spacing w:line="480" w:lineRule="auto"/>
        <w:ind w:left="720" w:hanging="720"/>
        <w:rPr>
          <w:sz w:val="22"/>
          <w:szCs w:val="22"/>
        </w:rPr>
      </w:pPr>
    </w:p>
    <w:p w14:paraId="367FF79D" w14:textId="1677DE5B" w:rsidR="000917F1" w:rsidRDefault="000917F1" w:rsidP="00280C6E">
      <w:pPr>
        <w:pStyle w:val="paragraph"/>
        <w:spacing w:line="480" w:lineRule="auto"/>
        <w:ind w:firstLine="705"/>
        <w:contextualSpacing/>
        <w:textAlignment w:val="baseline"/>
        <w:rPr>
          <w:sz w:val="22"/>
          <w:szCs w:val="22"/>
        </w:rPr>
      </w:pPr>
      <w:r w:rsidRPr="00AC72E6">
        <w:rPr>
          <w:sz w:val="22"/>
          <w:szCs w:val="22"/>
        </w:rPr>
        <w:lastRenderedPageBreak/>
        <w:t xml:space="preserve">Table </w:t>
      </w:r>
      <w:r w:rsidR="009B57D6">
        <w:rPr>
          <w:sz w:val="22"/>
          <w:szCs w:val="22"/>
        </w:rPr>
        <w:t>2</w:t>
      </w:r>
      <w:r>
        <w:rPr>
          <w:sz w:val="22"/>
          <w:szCs w:val="22"/>
        </w:rPr>
        <w:br/>
      </w:r>
      <w:r w:rsidRPr="00AC72E6">
        <w:rPr>
          <w:i/>
          <w:sz w:val="22"/>
          <w:szCs w:val="22"/>
        </w:rPr>
        <w:t xml:space="preserve">Item Response </w:t>
      </w:r>
      <w:r>
        <w:rPr>
          <w:i/>
          <w:sz w:val="22"/>
          <w:szCs w:val="22"/>
        </w:rPr>
        <w:t>Proportions</w:t>
      </w:r>
      <w:r w:rsidRPr="00AC72E6">
        <w:rPr>
          <w:i/>
          <w:sz w:val="22"/>
          <w:szCs w:val="22"/>
        </w:rPr>
        <w:t xml:space="preserve"> for Assessment of Sadistic Personality Across Samples</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843"/>
        <w:gridCol w:w="1984"/>
        <w:gridCol w:w="1984"/>
        <w:gridCol w:w="1985"/>
        <w:gridCol w:w="1984"/>
        <w:gridCol w:w="1985"/>
      </w:tblGrid>
      <w:tr w:rsidR="000917F1" w14:paraId="2E54F78E" w14:textId="77777777" w:rsidTr="00627B04">
        <w:trPr>
          <w:trHeight w:val="283"/>
        </w:trPr>
        <w:tc>
          <w:tcPr>
            <w:tcW w:w="1843" w:type="dxa"/>
            <w:tcBorders>
              <w:top w:val="single" w:sz="4" w:space="0" w:color="auto"/>
              <w:left w:val="nil"/>
              <w:bottom w:val="single" w:sz="4" w:space="0" w:color="auto"/>
            </w:tcBorders>
          </w:tcPr>
          <w:p w14:paraId="664B0DA3" w14:textId="77777777" w:rsidR="000917F1" w:rsidRDefault="000917F1" w:rsidP="00E1353A">
            <w:pPr>
              <w:pStyle w:val="paragraph"/>
              <w:adjustRightInd w:val="0"/>
              <w:contextualSpacing/>
              <w:textAlignment w:val="baseline"/>
              <w:rPr>
                <w:sz w:val="22"/>
                <w:szCs w:val="22"/>
              </w:rPr>
            </w:pPr>
            <w:r>
              <w:rPr>
                <w:sz w:val="22"/>
                <w:szCs w:val="22"/>
              </w:rPr>
              <w:t>Item</w:t>
            </w:r>
          </w:p>
        </w:tc>
        <w:tc>
          <w:tcPr>
            <w:tcW w:w="1984" w:type="dxa"/>
            <w:tcBorders>
              <w:top w:val="single" w:sz="4" w:space="0" w:color="auto"/>
              <w:bottom w:val="single" w:sz="4" w:space="0" w:color="auto"/>
            </w:tcBorders>
          </w:tcPr>
          <w:p w14:paraId="68570A9E" w14:textId="77777777" w:rsidR="000917F1" w:rsidRDefault="000917F1" w:rsidP="00E1353A">
            <w:pPr>
              <w:pStyle w:val="paragraph"/>
              <w:adjustRightInd w:val="0"/>
              <w:contextualSpacing/>
              <w:textAlignment w:val="baseline"/>
              <w:rPr>
                <w:sz w:val="22"/>
                <w:szCs w:val="22"/>
              </w:rPr>
            </w:pPr>
            <w:r>
              <w:rPr>
                <w:sz w:val="22"/>
                <w:szCs w:val="22"/>
              </w:rPr>
              <w:t>Strongly Disagree (1)</w:t>
            </w:r>
          </w:p>
        </w:tc>
        <w:tc>
          <w:tcPr>
            <w:tcW w:w="1984" w:type="dxa"/>
            <w:tcBorders>
              <w:top w:val="single" w:sz="4" w:space="0" w:color="auto"/>
              <w:bottom w:val="single" w:sz="4" w:space="0" w:color="auto"/>
            </w:tcBorders>
          </w:tcPr>
          <w:p w14:paraId="6E3F3885" w14:textId="77777777" w:rsidR="000917F1" w:rsidRDefault="000917F1" w:rsidP="00E1353A">
            <w:pPr>
              <w:pStyle w:val="paragraph"/>
              <w:adjustRightInd w:val="0"/>
              <w:contextualSpacing/>
              <w:textAlignment w:val="baseline"/>
              <w:rPr>
                <w:sz w:val="22"/>
                <w:szCs w:val="22"/>
              </w:rPr>
            </w:pPr>
            <w:r>
              <w:rPr>
                <w:sz w:val="22"/>
                <w:szCs w:val="22"/>
              </w:rPr>
              <w:t>Disagree (2)</w:t>
            </w:r>
          </w:p>
        </w:tc>
        <w:tc>
          <w:tcPr>
            <w:tcW w:w="1985" w:type="dxa"/>
            <w:tcBorders>
              <w:top w:val="single" w:sz="4" w:space="0" w:color="auto"/>
              <w:bottom w:val="single" w:sz="4" w:space="0" w:color="auto"/>
            </w:tcBorders>
          </w:tcPr>
          <w:p w14:paraId="0A684074" w14:textId="77777777" w:rsidR="000917F1" w:rsidRDefault="000917F1" w:rsidP="00E1353A">
            <w:pPr>
              <w:pStyle w:val="paragraph"/>
              <w:adjustRightInd w:val="0"/>
              <w:contextualSpacing/>
              <w:textAlignment w:val="baseline"/>
              <w:rPr>
                <w:sz w:val="22"/>
                <w:szCs w:val="22"/>
              </w:rPr>
            </w:pPr>
            <w:r>
              <w:rPr>
                <w:sz w:val="22"/>
                <w:szCs w:val="22"/>
              </w:rPr>
              <w:t>Neither Agree nor Disagree (3)</w:t>
            </w:r>
          </w:p>
        </w:tc>
        <w:tc>
          <w:tcPr>
            <w:tcW w:w="1984" w:type="dxa"/>
            <w:tcBorders>
              <w:top w:val="single" w:sz="4" w:space="0" w:color="auto"/>
              <w:bottom w:val="single" w:sz="4" w:space="0" w:color="auto"/>
            </w:tcBorders>
          </w:tcPr>
          <w:p w14:paraId="5C7D589D" w14:textId="77777777" w:rsidR="000917F1" w:rsidRDefault="000917F1" w:rsidP="00E1353A">
            <w:pPr>
              <w:pStyle w:val="paragraph"/>
              <w:adjustRightInd w:val="0"/>
              <w:contextualSpacing/>
              <w:textAlignment w:val="baseline"/>
              <w:rPr>
                <w:sz w:val="22"/>
                <w:szCs w:val="22"/>
              </w:rPr>
            </w:pPr>
            <w:r>
              <w:rPr>
                <w:sz w:val="22"/>
                <w:szCs w:val="22"/>
              </w:rPr>
              <w:t>Agree (4)</w:t>
            </w:r>
          </w:p>
        </w:tc>
        <w:tc>
          <w:tcPr>
            <w:tcW w:w="1985" w:type="dxa"/>
            <w:tcBorders>
              <w:top w:val="single" w:sz="4" w:space="0" w:color="auto"/>
              <w:bottom w:val="single" w:sz="4" w:space="0" w:color="auto"/>
              <w:right w:val="nil"/>
            </w:tcBorders>
          </w:tcPr>
          <w:p w14:paraId="4FBD5AE6" w14:textId="77777777" w:rsidR="000917F1" w:rsidRDefault="000917F1" w:rsidP="00E1353A">
            <w:pPr>
              <w:pStyle w:val="paragraph"/>
              <w:adjustRightInd w:val="0"/>
              <w:contextualSpacing/>
              <w:textAlignment w:val="baseline"/>
              <w:rPr>
                <w:sz w:val="22"/>
                <w:szCs w:val="22"/>
              </w:rPr>
            </w:pPr>
            <w:r>
              <w:rPr>
                <w:sz w:val="22"/>
                <w:szCs w:val="22"/>
              </w:rPr>
              <w:t>Strongly Agree (5)</w:t>
            </w:r>
          </w:p>
        </w:tc>
      </w:tr>
      <w:tr w:rsidR="000917F1" w14:paraId="75618651" w14:textId="77777777" w:rsidTr="00627B04">
        <w:trPr>
          <w:trHeight w:val="283"/>
        </w:trPr>
        <w:tc>
          <w:tcPr>
            <w:tcW w:w="1843" w:type="dxa"/>
            <w:tcBorders>
              <w:top w:val="single" w:sz="4" w:space="0" w:color="auto"/>
              <w:left w:val="nil"/>
              <w:bottom w:val="nil"/>
            </w:tcBorders>
          </w:tcPr>
          <w:p w14:paraId="0CA9DFCD" w14:textId="77777777" w:rsidR="000917F1" w:rsidRDefault="000917F1" w:rsidP="00E1353A">
            <w:pPr>
              <w:pStyle w:val="paragraph"/>
              <w:adjustRightInd w:val="0"/>
              <w:contextualSpacing/>
              <w:textAlignment w:val="baseline"/>
              <w:rPr>
                <w:sz w:val="22"/>
                <w:szCs w:val="22"/>
              </w:rPr>
            </w:pPr>
            <w:r w:rsidRPr="00AC72E6">
              <w:rPr>
                <w:sz w:val="22"/>
                <w:szCs w:val="22"/>
              </w:rPr>
              <w:t>Canada ASP1</w:t>
            </w:r>
          </w:p>
        </w:tc>
        <w:tc>
          <w:tcPr>
            <w:tcW w:w="1984" w:type="dxa"/>
            <w:tcBorders>
              <w:top w:val="single" w:sz="4" w:space="0" w:color="auto"/>
              <w:bottom w:val="nil"/>
            </w:tcBorders>
          </w:tcPr>
          <w:p w14:paraId="6BFB6D73" w14:textId="77777777" w:rsidR="000917F1" w:rsidRDefault="000917F1" w:rsidP="00E1353A">
            <w:pPr>
              <w:pStyle w:val="paragraph"/>
              <w:adjustRightInd w:val="0"/>
              <w:contextualSpacing/>
              <w:textAlignment w:val="baseline"/>
              <w:rPr>
                <w:sz w:val="22"/>
                <w:szCs w:val="22"/>
              </w:rPr>
            </w:pPr>
            <w:r>
              <w:rPr>
                <w:sz w:val="22"/>
                <w:szCs w:val="22"/>
              </w:rPr>
              <w:t>.42</w:t>
            </w:r>
          </w:p>
        </w:tc>
        <w:tc>
          <w:tcPr>
            <w:tcW w:w="1984" w:type="dxa"/>
            <w:tcBorders>
              <w:top w:val="single" w:sz="4" w:space="0" w:color="auto"/>
              <w:bottom w:val="nil"/>
            </w:tcBorders>
          </w:tcPr>
          <w:p w14:paraId="27A2B48A" w14:textId="77777777" w:rsidR="000917F1" w:rsidRDefault="000917F1" w:rsidP="00E1353A">
            <w:pPr>
              <w:pStyle w:val="paragraph"/>
              <w:adjustRightInd w:val="0"/>
              <w:contextualSpacing/>
              <w:textAlignment w:val="baseline"/>
              <w:rPr>
                <w:sz w:val="22"/>
                <w:szCs w:val="22"/>
              </w:rPr>
            </w:pPr>
            <w:r>
              <w:rPr>
                <w:sz w:val="22"/>
                <w:szCs w:val="22"/>
              </w:rPr>
              <w:t>.35</w:t>
            </w:r>
          </w:p>
        </w:tc>
        <w:tc>
          <w:tcPr>
            <w:tcW w:w="1985" w:type="dxa"/>
            <w:tcBorders>
              <w:top w:val="single" w:sz="4" w:space="0" w:color="auto"/>
              <w:bottom w:val="nil"/>
            </w:tcBorders>
          </w:tcPr>
          <w:p w14:paraId="27F4CB01" w14:textId="77777777" w:rsidR="000917F1" w:rsidRDefault="000917F1" w:rsidP="00E1353A">
            <w:pPr>
              <w:pStyle w:val="paragraph"/>
              <w:adjustRightInd w:val="0"/>
              <w:contextualSpacing/>
              <w:textAlignment w:val="baseline"/>
              <w:rPr>
                <w:sz w:val="22"/>
                <w:szCs w:val="22"/>
              </w:rPr>
            </w:pPr>
            <w:r>
              <w:rPr>
                <w:sz w:val="22"/>
                <w:szCs w:val="22"/>
              </w:rPr>
              <w:t>.11</w:t>
            </w:r>
          </w:p>
        </w:tc>
        <w:tc>
          <w:tcPr>
            <w:tcW w:w="1984" w:type="dxa"/>
            <w:tcBorders>
              <w:top w:val="single" w:sz="4" w:space="0" w:color="auto"/>
              <w:bottom w:val="nil"/>
            </w:tcBorders>
          </w:tcPr>
          <w:p w14:paraId="751CBA08" w14:textId="77777777" w:rsidR="000917F1" w:rsidRDefault="000917F1" w:rsidP="00E1353A">
            <w:pPr>
              <w:pStyle w:val="paragraph"/>
              <w:adjustRightInd w:val="0"/>
              <w:contextualSpacing/>
              <w:textAlignment w:val="baseline"/>
              <w:rPr>
                <w:sz w:val="22"/>
                <w:szCs w:val="22"/>
              </w:rPr>
            </w:pPr>
            <w:r>
              <w:rPr>
                <w:sz w:val="22"/>
                <w:szCs w:val="22"/>
              </w:rPr>
              <w:t>.11</w:t>
            </w:r>
          </w:p>
        </w:tc>
        <w:tc>
          <w:tcPr>
            <w:tcW w:w="1985" w:type="dxa"/>
            <w:tcBorders>
              <w:top w:val="single" w:sz="4" w:space="0" w:color="auto"/>
              <w:bottom w:val="nil"/>
              <w:right w:val="nil"/>
            </w:tcBorders>
          </w:tcPr>
          <w:p w14:paraId="6A19A87C" w14:textId="77777777" w:rsidR="000917F1" w:rsidRDefault="000917F1" w:rsidP="00E1353A">
            <w:pPr>
              <w:pStyle w:val="paragraph"/>
              <w:adjustRightInd w:val="0"/>
              <w:contextualSpacing/>
              <w:textAlignment w:val="baseline"/>
              <w:rPr>
                <w:sz w:val="22"/>
                <w:szCs w:val="22"/>
              </w:rPr>
            </w:pPr>
            <w:r>
              <w:rPr>
                <w:sz w:val="22"/>
                <w:szCs w:val="22"/>
              </w:rPr>
              <w:t>.01</w:t>
            </w:r>
          </w:p>
        </w:tc>
      </w:tr>
      <w:tr w:rsidR="000917F1" w14:paraId="41BC2130" w14:textId="77777777" w:rsidTr="00627B04">
        <w:trPr>
          <w:trHeight w:val="283"/>
        </w:trPr>
        <w:tc>
          <w:tcPr>
            <w:tcW w:w="1843" w:type="dxa"/>
            <w:tcBorders>
              <w:top w:val="nil"/>
              <w:left w:val="nil"/>
              <w:bottom w:val="nil"/>
            </w:tcBorders>
          </w:tcPr>
          <w:p w14:paraId="396AD97F" w14:textId="77777777" w:rsidR="000917F1" w:rsidRDefault="000917F1" w:rsidP="00E1353A">
            <w:pPr>
              <w:pStyle w:val="paragraph"/>
              <w:adjustRightInd w:val="0"/>
              <w:contextualSpacing/>
              <w:textAlignment w:val="baseline"/>
              <w:rPr>
                <w:sz w:val="22"/>
                <w:szCs w:val="22"/>
              </w:rPr>
            </w:pPr>
            <w:r w:rsidRPr="00AC72E6">
              <w:rPr>
                <w:sz w:val="22"/>
                <w:szCs w:val="22"/>
              </w:rPr>
              <w:t>Canada ASP2</w:t>
            </w:r>
          </w:p>
        </w:tc>
        <w:tc>
          <w:tcPr>
            <w:tcW w:w="1984" w:type="dxa"/>
            <w:tcBorders>
              <w:top w:val="nil"/>
              <w:bottom w:val="nil"/>
            </w:tcBorders>
          </w:tcPr>
          <w:p w14:paraId="5326B194" w14:textId="77777777" w:rsidR="000917F1" w:rsidRDefault="000917F1" w:rsidP="00E1353A">
            <w:pPr>
              <w:pStyle w:val="paragraph"/>
              <w:adjustRightInd w:val="0"/>
              <w:contextualSpacing/>
              <w:textAlignment w:val="baseline"/>
              <w:rPr>
                <w:sz w:val="22"/>
                <w:szCs w:val="22"/>
              </w:rPr>
            </w:pPr>
            <w:r>
              <w:rPr>
                <w:sz w:val="22"/>
                <w:szCs w:val="22"/>
              </w:rPr>
              <w:t>.51</w:t>
            </w:r>
          </w:p>
        </w:tc>
        <w:tc>
          <w:tcPr>
            <w:tcW w:w="1984" w:type="dxa"/>
            <w:tcBorders>
              <w:top w:val="nil"/>
              <w:bottom w:val="nil"/>
            </w:tcBorders>
          </w:tcPr>
          <w:p w14:paraId="0E776FCF" w14:textId="77777777" w:rsidR="000917F1" w:rsidRDefault="000917F1" w:rsidP="00E1353A">
            <w:pPr>
              <w:pStyle w:val="paragraph"/>
              <w:adjustRightInd w:val="0"/>
              <w:contextualSpacing/>
              <w:textAlignment w:val="baseline"/>
              <w:rPr>
                <w:sz w:val="22"/>
                <w:szCs w:val="22"/>
              </w:rPr>
            </w:pPr>
            <w:r>
              <w:rPr>
                <w:sz w:val="22"/>
                <w:szCs w:val="22"/>
              </w:rPr>
              <w:t>.34</w:t>
            </w:r>
          </w:p>
        </w:tc>
        <w:tc>
          <w:tcPr>
            <w:tcW w:w="1985" w:type="dxa"/>
            <w:tcBorders>
              <w:top w:val="nil"/>
              <w:bottom w:val="nil"/>
            </w:tcBorders>
          </w:tcPr>
          <w:p w14:paraId="1709010A" w14:textId="77777777" w:rsidR="000917F1" w:rsidRDefault="000917F1" w:rsidP="00E1353A">
            <w:pPr>
              <w:pStyle w:val="paragraph"/>
              <w:adjustRightInd w:val="0"/>
              <w:contextualSpacing/>
              <w:textAlignment w:val="baseline"/>
              <w:rPr>
                <w:sz w:val="22"/>
                <w:szCs w:val="22"/>
              </w:rPr>
            </w:pPr>
            <w:r>
              <w:rPr>
                <w:sz w:val="22"/>
                <w:szCs w:val="22"/>
              </w:rPr>
              <w:t>.10</w:t>
            </w:r>
          </w:p>
        </w:tc>
        <w:tc>
          <w:tcPr>
            <w:tcW w:w="1984" w:type="dxa"/>
            <w:tcBorders>
              <w:top w:val="nil"/>
              <w:bottom w:val="nil"/>
            </w:tcBorders>
          </w:tcPr>
          <w:p w14:paraId="4F798FE2" w14:textId="77777777" w:rsidR="000917F1" w:rsidRDefault="000917F1" w:rsidP="00E1353A">
            <w:pPr>
              <w:pStyle w:val="paragraph"/>
              <w:adjustRightInd w:val="0"/>
              <w:contextualSpacing/>
              <w:textAlignment w:val="baseline"/>
              <w:rPr>
                <w:sz w:val="22"/>
                <w:szCs w:val="22"/>
              </w:rPr>
            </w:pPr>
            <w:r>
              <w:rPr>
                <w:sz w:val="22"/>
                <w:szCs w:val="22"/>
              </w:rPr>
              <w:t>.04</w:t>
            </w:r>
          </w:p>
        </w:tc>
        <w:tc>
          <w:tcPr>
            <w:tcW w:w="1985" w:type="dxa"/>
            <w:tcBorders>
              <w:top w:val="nil"/>
              <w:bottom w:val="nil"/>
              <w:right w:val="nil"/>
            </w:tcBorders>
          </w:tcPr>
          <w:p w14:paraId="0591B43C" w14:textId="77777777" w:rsidR="000917F1" w:rsidRDefault="000917F1" w:rsidP="00E1353A">
            <w:pPr>
              <w:pStyle w:val="paragraph"/>
              <w:adjustRightInd w:val="0"/>
              <w:contextualSpacing/>
              <w:textAlignment w:val="baseline"/>
              <w:rPr>
                <w:sz w:val="22"/>
                <w:szCs w:val="22"/>
              </w:rPr>
            </w:pPr>
            <w:r>
              <w:rPr>
                <w:sz w:val="22"/>
                <w:szCs w:val="22"/>
              </w:rPr>
              <w:t>.01</w:t>
            </w:r>
          </w:p>
        </w:tc>
      </w:tr>
      <w:tr w:rsidR="000917F1" w14:paraId="1D3AA093" w14:textId="77777777" w:rsidTr="00627B04">
        <w:trPr>
          <w:trHeight w:val="283"/>
        </w:trPr>
        <w:tc>
          <w:tcPr>
            <w:tcW w:w="1843" w:type="dxa"/>
            <w:tcBorders>
              <w:top w:val="nil"/>
              <w:left w:val="nil"/>
              <w:bottom w:val="nil"/>
            </w:tcBorders>
          </w:tcPr>
          <w:p w14:paraId="6951FB89" w14:textId="77777777" w:rsidR="000917F1" w:rsidRDefault="000917F1" w:rsidP="00E1353A">
            <w:pPr>
              <w:pStyle w:val="paragraph"/>
              <w:adjustRightInd w:val="0"/>
              <w:contextualSpacing/>
              <w:textAlignment w:val="baseline"/>
              <w:rPr>
                <w:sz w:val="22"/>
                <w:szCs w:val="22"/>
              </w:rPr>
            </w:pPr>
            <w:r w:rsidRPr="00AC72E6">
              <w:rPr>
                <w:sz w:val="22"/>
                <w:szCs w:val="22"/>
              </w:rPr>
              <w:t>Canada ASP3</w:t>
            </w:r>
          </w:p>
        </w:tc>
        <w:tc>
          <w:tcPr>
            <w:tcW w:w="1984" w:type="dxa"/>
            <w:tcBorders>
              <w:top w:val="nil"/>
              <w:bottom w:val="nil"/>
            </w:tcBorders>
          </w:tcPr>
          <w:p w14:paraId="092BB374" w14:textId="77777777" w:rsidR="000917F1" w:rsidRDefault="000917F1" w:rsidP="00E1353A">
            <w:pPr>
              <w:pStyle w:val="paragraph"/>
              <w:adjustRightInd w:val="0"/>
              <w:contextualSpacing/>
              <w:textAlignment w:val="baseline"/>
              <w:rPr>
                <w:sz w:val="22"/>
                <w:szCs w:val="22"/>
              </w:rPr>
            </w:pPr>
            <w:r>
              <w:rPr>
                <w:sz w:val="22"/>
                <w:szCs w:val="22"/>
              </w:rPr>
              <w:t>.56</w:t>
            </w:r>
          </w:p>
        </w:tc>
        <w:tc>
          <w:tcPr>
            <w:tcW w:w="1984" w:type="dxa"/>
            <w:tcBorders>
              <w:top w:val="nil"/>
              <w:bottom w:val="nil"/>
            </w:tcBorders>
          </w:tcPr>
          <w:p w14:paraId="6C902634" w14:textId="77777777" w:rsidR="000917F1" w:rsidRDefault="000917F1" w:rsidP="00E1353A">
            <w:pPr>
              <w:pStyle w:val="paragraph"/>
              <w:adjustRightInd w:val="0"/>
              <w:contextualSpacing/>
              <w:textAlignment w:val="baseline"/>
              <w:rPr>
                <w:sz w:val="22"/>
                <w:szCs w:val="22"/>
              </w:rPr>
            </w:pPr>
            <w:r>
              <w:rPr>
                <w:sz w:val="22"/>
                <w:szCs w:val="22"/>
              </w:rPr>
              <w:t>.28</w:t>
            </w:r>
          </w:p>
        </w:tc>
        <w:tc>
          <w:tcPr>
            <w:tcW w:w="1985" w:type="dxa"/>
            <w:tcBorders>
              <w:top w:val="nil"/>
              <w:bottom w:val="nil"/>
            </w:tcBorders>
          </w:tcPr>
          <w:p w14:paraId="71169A84" w14:textId="77777777" w:rsidR="000917F1" w:rsidRDefault="000917F1" w:rsidP="00E1353A">
            <w:pPr>
              <w:pStyle w:val="paragraph"/>
              <w:adjustRightInd w:val="0"/>
              <w:contextualSpacing/>
              <w:textAlignment w:val="baseline"/>
              <w:rPr>
                <w:sz w:val="22"/>
                <w:szCs w:val="22"/>
              </w:rPr>
            </w:pPr>
            <w:r>
              <w:rPr>
                <w:sz w:val="22"/>
                <w:szCs w:val="22"/>
              </w:rPr>
              <w:t>.12</w:t>
            </w:r>
          </w:p>
        </w:tc>
        <w:tc>
          <w:tcPr>
            <w:tcW w:w="1984" w:type="dxa"/>
            <w:tcBorders>
              <w:top w:val="nil"/>
              <w:bottom w:val="nil"/>
            </w:tcBorders>
          </w:tcPr>
          <w:p w14:paraId="0B329D16" w14:textId="77777777" w:rsidR="000917F1" w:rsidRDefault="000917F1" w:rsidP="00E1353A">
            <w:pPr>
              <w:pStyle w:val="paragraph"/>
              <w:adjustRightInd w:val="0"/>
              <w:contextualSpacing/>
              <w:textAlignment w:val="baseline"/>
              <w:rPr>
                <w:sz w:val="22"/>
                <w:szCs w:val="22"/>
              </w:rPr>
            </w:pPr>
            <w:r>
              <w:rPr>
                <w:sz w:val="22"/>
                <w:szCs w:val="22"/>
              </w:rPr>
              <w:t>.03</w:t>
            </w:r>
          </w:p>
        </w:tc>
        <w:tc>
          <w:tcPr>
            <w:tcW w:w="1985" w:type="dxa"/>
            <w:tcBorders>
              <w:top w:val="nil"/>
              <w:bottom w:val="nil"/>
              <w:right w:val="nil"/>
            </w:tcBorders>
          </w:tcPr>
          <w:p w14:paraId="2FC11475" w14:textId="77777777" w:rsidR="000917F1" w:rsidRDefault="000917F1" w:rsidP="00E1353A">
            <w:pPr>
              <w:pStyle w:val="paragraph"/>
              <w:adjustRightInd w:val="0"/>
              <w:contextualSpacing/>
              <w:textAlignment w:val="baseline"/>
              <w:rPr>
                <w:sz w:val="22"/>
                <w:szCs w:val="22"/>
              </w:rPr>
            </w:pPr>
            <w:r>
              <w:rPr>
                <w:sz w:val="22"/>
                <w:szCs w:val="22"/>
              </w:rPr>
              <w:t>.004</w:t>
            </w:r>
          </w:p>
        </w:tc>
      </w:tr>
      <w:tr w:rsidR="000917F1" w14:paraId="65EACB53" w14:textId="77777777" w:rsidTr="00627B04">
        <w:trPr>
          <w:trHeight w:val="283"/>
        </w:trPr>
        <w:tc>
          <w:tcPr>
            <w:tcW w:w="1843" w:type="dxa"/>
            <w:tcBorders>
              <w:top w:val="nil"/>
              <w:left w:val="nil"/>
              <w:bottom w:val="nil"/>
            </w:tcBorders>
          </w:tcPr>
          <w:p w14:paraId="6D2EF999" w14:textId="77777777" w:rsidR="000917F1" w:rsidRDefault="000917F1" w:rsidP="00E1353A">
            <w:pPr>
              <w:pStyle w:val="paragraph"/>
              <w:adjustRightInd w:val="0"/>
              <w:contextualSpacing/>
              <w:textAlignment w:val="baseline"/>
              <w:rPr>
                <w:sz w:val="22"/>
                <w:szCs w:val="22"/>
              </w:rPr>
            </w:pPr>
            <w:r w:rsidRPr="00AC72E6">
              <w:rPr>
                <w:sz w:val="22"/>
                <w:szCs w:val="22"/>
              </w:rPr>
              <w:t>Canada ASP4</w:t>
            </w:r>
          </w:p>
        </w:tc>
        <w:tc>
          <w:tcPr>
            <w:tcW w:w="1984" w:type="dxa"/>
            <w:tcBorders>
              <w:top w:val="nil"/>
              <w:bottom w:val="nil"/>
            </w:tcBorders>
          </w:tcPr>
          <w:p w14:paraId="3E2A4663" w14:textId="77777777" w:rsidR="000917F1" w:rsidRDefault="000917F1" w:rsidP="00E1353A">
            <w:pPr>
              <w:pStyle w:val="paragraph"/>
              <w:adjustRightInd w:val="0"/>
              <w:contextualSpacing/>
              <w:textAlignment w:val="baseline"/>
              <w:rPr>
                <w:sz w:val="22"/>
                <w:szCs w:val="22"/>
              </w:rPr>
            </w:pPr>
            <w:r>
              <w:rPr>
                <w:sz w:val="22"/>
                <w:szCs w:val="22"/>
              </w:rPr>
              <w:t>.57</w:t>
            </w:r>
          </w:p>
        </w:tc>
        <w:tc>
          <w:tcPr>
            <w:tcW w:w="1984" w:type="dxa"/>
            <w:tcBorders>
              <w:top w:val="nil"/>
              <w:bottom w:val="nil"/>
            </w:tcBorders>
          </w:tcPr>
          <w:p w14:paraId="76DB1BB4" w14:textId="77777777" w:rsidR="000917F1" w:rsidRDefault="000917F1" w:rsidP="00E1353A">
            <w:pPr>
              <w:pStyle w:val="paragraph"/>
              <w:adjustRightInd w:val="0"/>
              <w:contextualSpacing/>
              <w:textAlignment w:val="baseline"/>
              <w:rPr>
                <w:sz w:val="22"/>
                <w:szCs w:val="22"/>
              </w:rPr>
            </w:pPr>
            <w:r>
              <w:rPr>
                <w:sz w:val="22"/>
                <w:szCs w:val="22"/>
              </w:rPr>
              <w:t>.27</w:t>
            </w:r>
          </w:p>
        </w:tc>
        <w:tc>
          <w:tcPr>
            <w:tcW w:w="1985" w:type="dxa"/>
            <w:tcBorders>
              <w:top w:val="nil"/>
              <w:bottom w:val="nil"/>
            </w:tcBorders>
          </w:tcPr>
          <w:p w14:paraId="4EC2BD21" w14:textId="77777777" w:rsidR="000917F1" w:rsidRDefault="000917F1" w:rsidP="00E1353A">
            <w:pPr>
              <w:pStyle w:val="paragraph"/>
              <w:adjustRightInd w:val="0"/>
              <w:contextualSpacing/>
              <w:textAlignment w:val="baseline"/>
              <w:rPr>
                <w:sz w:val="22"/>
                <w:szCs w:val="22"/>
              </w:rPr>
            </w:pPr>
            <w:r>
              <w:rPr>
                <w:sz w:val="22"/>
                <w:szCs w:val="22"/>
              </w:rPr>
              <w:t>.09</w:t>
            </w:r>
          </w:p>
        </w:tc>
        <w:tc>
          <w:tcPr>
            <w:tcW w:w="1984" w:type="dxa"/>
            <w:tcBorders>
              <w:top w:val="nil"/>
              <w:bottom w:val="nil"/>
            </w:tcBorders>
          </w:tcPr>
          <w:p w14:paraId="1FDE74D4" w14:textId="77777777" w:rsidR="000917F1" w:rsidRDefault="000917F1" w:rsidP="00E1353A">
            <w:pPr>
              <w:pStyle w:val="paragraph"/>
              <w:adjustRightInd w:val="0"/>
              <w:contextualSpacing/>
              <w:textAlignment w:val="baseline"/>
              <w:rPr>
                <w:sz w:val="22"/>
                <w:szCs w:val="22"/>
              </w:rPr>
            </w:pPr>
            <w:r>
              <w:rPr>
                <w:sz w:val="22"/>
                <w:szCs w:val="22"/>
              </w:rPr>
              <w:t>.06</w:t>
            </w:r>
          </w:p>
        </w:tc>
        <w:tc>
          <w:tcPr>
            <w:tcW w:w="1985" w:type="dxa"/>
            <w:tcBorders>
              <w:top w:val="nil"/>
              <w:bottom w:val="nil"/>
              <w:right w:val="nil"/>
            </w:tcBorders>
          </w:tcPr>
          <w:p w14:paraId="3434BAB0" w14:textId="77777777" w:rsidR="000917F1" w:rsidRDefault="000917F1" w:rsidP="00E1353A">
            <w:pPr>
              <w:pStyle w:val="paragraph"/>
              <w:adjustRightInd w:val="0"/>
              <w:contextualSpacing/>
              <w:textAlignment w:val="baseline"/>
              <w:rPr>
                <w:sz w:val="22"/>
                <w:szCs w:val="22"/>
              </w:rPr>
            </w:pPr>
            <w:r>
              <w:rPr>
                <w:sz w:val="22"/>
                <w:szCs w:val="22"/>
              </w:rPr>
              <w:t>.01</w:t>
            </w:r>
          </w:p>
        </w:tc>
      </w:tr>
      <w:tr w:rsidR="000917F1" w14:paraId="0E64EB58" w14:textId="77777777" w:rsidTr="00627B04">
        <w:trPr>
          <w:trHeight w:val="283"/>
        </w:trPr>
        <w:tc>
          <w:tcPr>
            <w:tcW w:w="1843" w:type="dxa"/>
            <w:tcBorders>
              <w:top w:val="nil"/>
              <w:left w:val="nil"/>
              <w:bottom w:val="nil"/>
            </w:tcBorders>
          </w:tcPr>
          <w:p w14:paraId="7B8723BD" w14:textId="77777777" w:rsidR="000917F1" w:rsidRDefault="000917F1" w:rsidP="00E1353A">
            <w:pPr>
              <w:pStyle w:val="paragraph"/>
              <w:adjustRightInd w:val="0"/>
              <w:contextualSpacing/>
              <w:textAlignment w:val="baseline"/>
              <w:rPr>
                <w:sz w:val="22"/>
                <w:szCs w:val="22"/>
              </w:rPr>
            </w:pPr>
            <w:r w:rsidRPr="00AC72E6">
              <w:rPr>
                <w:sz w:val="22"/>
                <w:szCs w:val="22"/>
              </w:rPr>
              <w:t>Canada ASP5</w:t>
            </w:r>
          </w:p>
        </w:tc>
        <w:tc>
          <w:tcPr>
            <w:tcW w:w="1984" w:type="dxa"/>
            <w:tcBorders>
              <w:top w:val="nil"/>
              <w:bottom w:val="nil"/>
            </w:tcBorders>
          </w:tcPr>
          <w:p w14:paraId="0A72FBC8" w14:textId="77777777" w:rsidR="000917F1" w:rsidRDefault="000917F1" w:rsidP="00E1353A">
            <w:pPr>
              <w:pStyle w:val="paragraph"/>
              <w:adjustRightInd w:val="0"/>
              <w:contextualSpacing/>
              <w:textAlignment w:val="baseline"/>
              <w:rPr>
                <w:sz w:val="22"/>
                <w:szCs w:val="22"/>
              </w:rPr>
            </w:pPr>
            <w:r>
              <w:rPr>
                <w:sz w:val="22"/>
                <w:szCs w:val="22"/>
              </w:rPr>
              <w:t>.54</w:t>
            </w:r>
          </w:p>
        </w:tc>
        <w:tc>
          <w:tcPr>
            <w:tcW w:w="1984" w:type="dxa"/>
            <w:tcBorders>
              <w:top w:val="nil"/>
              <w:bottom w:val="nil"/>
            </w:tcBorders>
          </w:tcPr>
          <w:p w14:paraId="7831CD58" w14:textId="77777777" w:rsidR="000917F1" w:rsidRDefault="000917F1" w:rsidP="00E1353A">
            <w:pPr>
              <w:pStyle w:val="paragraph"/>
              <w:adjustRightInd w:val="0"/>
              <w:contextualSpacing/>
              <w:textAlignment w:val="baseline"/>
              <w:rPr>
                <w:sz w:val="22"/>
                <w:szCs w:val="22"/>
              </w:rPr>
            </w:pPr>
            <w:r>
              <w:rPr>
                <w:sz w:val="22"/>
                <w:szCs w:val="22"/>
              </w:rPr>
              <w:t>.24</w:t>
            </w:r>
          </w:p>
        </w:tc>
        <w:tc>
          <w:tcPr>
            <w:tcW w:w="1985" w:type="dxa"/>
            <w:tcBorders>
              <w:top w:val="nil"/>
              <w:bottom w:val="nil"/>
            </w:tcBorders>
          </w:tcPr>
          <w:p w14:paraId="299F90D2" w14:textId="77777777" w:rsidR="000917F1" w:rsidRDefault="000917F1" w:rsidP="00E1353A">
            <w:pPr>
              <w:pStyle w:val="paragraph"/>
              <w:adjustRightInd w:val="0"/>
              <w:contextualSpacing/>
              <w:textAlignment w:val="baseline"/>
              <w:rPr>
                <w:sz w:val="22"/>
                <w:szCs w:val="22"/>
              </w:rPr>
            </w:pPr>
            <w:r>
              <w:rPr>
                <w:sz w:val="22"/>
                <w:szCs w:val="22"/>
              </w:rPr>
              <w:t>.13</w:t>
            </w:r>
          </w:p>
        </w:tc>
        <w:tc>
          <w:tcPr>
            <w:tcW w:w="1984" w:type="dxa"/>
            <w:tcBorders>
              <w:top w:val="nil"/>
              <w:bottom w:val="nil"/>
            </w:tcBorders>
          </w:tcPr>
          <w:p w14:paraId="698398D6" w14:textId="77777777" w:rsidR="000917F1" w:rsidRDefault="000917F1" w:rsidP="00E1353A">
            <w:pPr>
              <w:pStyle w:val="paragraph"/>
              <w:adjustRightInd w:val="0"/>
              <w:contextualSpacing/>
              <w:textAlignment w:val="baseline"/>
              <w:rPr>
                <w:sz w:val="22"/>
                <w:szCs w:val="22"/>
              </w:rPr>
            </w:pPr>
            <w:r>
              <w:rPr>
                <w:sz w:val="22"/>
                <w:szCs w:val="22"/>
              </w:rPr>
              <w:t>.08</w:t>
            </w:r>
          </w:p>
        </w:tc>
        <w:tc>
          <w:tcPr>
            <w:tcW w:w="1985" w:type="dxa"/>
            <w:tcBorders>
              <w:top w:val="nil"/>
              <w:bottom w:val="nil"/>
              <w:right w:val="nil"/>
            </w:tcBorders>
          </w:tcPr>
          <w:p w14:paraId="788B2DB2" w14:textId="77777777" w:rsidR="000917F1" w:rsidRDefault="000917F1" w:rsidP="00E1353A">
            <w:pPr>
              <w:pStyle w:val="paragraph"/>
              <w:adjustRightInd w:val="0"/>
              <w:contextualSpacing/>
              <w:textAlignment w:val="baseline"/>
              <w:rPr>
                <w:sz w:val="22"/>
                <w:szCs w:val="22"/>
              </w:rPr>
            </w:pPr>
            <w:r>
              <w:rPr>
                <w:sz w:val="22"/>
                <w:szCs w:val="22"/>
              </w:rPr>
              <w:t>.01</w:t>
            </w:r>
          </w:p>
        </w:tc>
      </w:tr>
      <w:tr w:rsidR="000917F1" w14:paraId="64BD1C32" w14:textId="77777777" w:rsidTr="00627B04">
        <w:trPr>
          <w:trHeight w:val="283"/>
        </w:trPr>
        <w:tc>
          <w:tcPr>
            <w:tcW w:w="1843" w:type="dxa"/>
            <w:tcBorders>
              <w:top w:val="nil"/>
              <w:left w:val="nil"/>
              <w:bottom w:val="nil"/>
            </w:tcBorders>
          </w:tcPr>
          <w:p w14:paraId="50A5552D" w14:textId="77777777" w:rsidR="000917F1" w:rsidRDefault="000917F1" w:rsidP="00E1353A">
            <w:pPr>
              <w:pStyle w:val="paragraph"/>
              <w:adjustRightInd w:val="0"/>
              <w:contextualSpacing/>
              <w:textAlignment w:val="baseline"/>
              <w:rPr>
                <w:sz w:val="22"/>
                <w:szCs w:val="22"/>
              </w:rPr>
            </w:pPr>
            <w:r w:rsidRPr="00AC72E6">
              <w:rPr>
                <w:sz w:val="22"/>
                <w:szCs w:val="22"/>
              </w:rPr>
              <w:t>Canada ASP6</w:t>
            </w:r>
          </w:p>
        </w:tc>
        <w:tc>
          <w:tcPr>
            <w:tcW w:w="1984" w:type="dxa"/>
            <w:tcBorders>
              <w:top w:val="nil"/>
              <w:bottom w:val="nil"/>
            </w:tcBorders>
          </w:tcPr>
          <w:p w14:paraId="71C180C0" w14:textId="77777777" w:rsidR="000917F1" w:rsidRDefault="000917F1" w:rsidP="00E1353A">
            <w:pPr>
              <w:pStyle w:val="paragraph"/>
              <w:adjustRightInd w:val="0"/>
              <w:contextualSpacing/>
              <w:textAlignment w:val="baseline"/>
              <w:rPr>
                <w:sz w:val="22"/>
                <w:szCs w:val="22"/>
              </w:rPr>
            </w:pPr>
            <w:r>
              <w:rPr>
                <w:sz w:val="22"/>
                <w:szCs w:val="22"/>
              </w:rPr>
              <w:t>.56</w:t>
            </w:r>
          </w:p>
        </w:tc>
        <w:tc>
          <w:tcPr>
            <w:tcW w:w="1984" w:type="dxa"/>
            <w:tcBorders>
              <w:top w:val="nil"/>
              <w:bottom w:val="nil"/>
            </w:tcBorders>
          </w:tcPr>
          <w:p w14:paraId="27754B0D" w14:textId="77777777" w:rsidR="000917F1" w:rsidRDefault="000917F1" w:rsidP="00E1353A">
            <w:pPr>
              <w:pStyle w:val="paragraph"/>
              <w:adjustRightInd w:val="0"/>
              <w:contextualSpacing/>
              <w:textAlignment w:val="baseline"/>
              <w:rPr>
                <w:sz w:val="22"/>
                <w:szCs w:val="22"/>
              </w:rPr>
            </w:pPr>
            <w:r>
              <w:rPr>
                <w:sz w:val="22"/>
                <w:szCs w:val="22"/>
              </w:rPr>
              <w:t>.28</w:t>
            </w:r>
          </w:p>
        </w:tc>
        <w:tc>
          <w:tcPr>
            <w:tcW w:w="1985" w:type="dxa"/>
            <w:tcBorders>
              <w:top w:val="nil"/>
              <w:bottom w:val="nil"/>
            </w:tcBorders>
          </w:tcPr>
          <w:p w14:paraId="59CCEA98" w14:textId="77777777" w:rsidR="000917F1" w:rsidRDefault="000917F1" w:rsidP="00E1353A">
            <w:pPr>
              <w:pStyle w:val="paragraph"/>
              <w:adjustRightInd w:val="0"/>
              <w:contextualSpacing/>
              <w:textAlignment w:val="baseline"/>
              <w:rPr>
                <w:sz w:val="22"/>
                <w:szCs w:val="22"/>
              </w:rPr>
            </w:pPr>
            <w:r>
              <w:rPr>
                <w:sz w:val="22"/>
                <w:szCs w:val="22"/>
              </w:rPr>
              <w:t>.11</w:t>
            </w:r>
          </w:p>
        </w:tc>
        <w:tc>
          <w:tcPr>
            <w:tcW w:w="1984" w:type="dxa"/>
            <w:tcBorders>
              <w:top w:val="nil"/>
              <w:bottom w:val="nil"/>
            </w:tcBorders>
          </w:tcPr>
          <w:p w14:paraId="25509DE4" w14:textId="77777777" w:rsidR="000917F1" w:rsidRDefault="000917F1" w:rsidP="00E1353A">
            <w:pPr>
              <w:pStyle w:val="paragraph"/>
              <w:adjustRightInd w:val="0"/>
              <w:contextualSpacing/>
              <w:textAlignment w:val="baseline"/>
              <w:rPr>
                <w:sz w:val="22"/>
                <w:szCs w:val="22"/>
              </w:rPr>
            </w:pPr>
            <w:r>
              <w:rPr>
                <w:sz w:val="22"/>
                <w:szCs w:val="22"/>
              </w:rPr>
              <w:t>.04</w:t>
            </w:r>
          </w:p>
        </w:tc>
        <w:tc>
          <w:tcPr>
            <w:tcW w:w="1985" w:type="dxa"/>
            <w:tcBorders>
              <w:top w:val="nil"/>
              <w:bottom w:val="nil"/>
              <w:right w:val="nil"/>
            </w:tcBorders>
          </w:tcPr>
          <w:p w14:paraId="20C5F10C" w14:textId="77777777" w:rsidR="000917F1" w:rsidRDefault="000917F1" w:rsidP="00E1353A">
            <w:pPr>
              <w:pStyle w:val="paragraph"/>
              <w:adjustRightInd w:val="0"/>
              <w:contextualSpacing/>
              <w:textAlignment w:val="baseline"/>
              <w:rPr>
                <w:sz w:val="22"/>
                <w:szCs w:val="22"/>
              </w:rPr>
            </w:pPr>
            <w:r>
              <w:rPr>
                <w:sz w:val="22"/>
                <w:szCs w:val="22"/>
              </w:rPr>
              <w:t>.01</w:t>
            </w:r>
          </w:p>
        </w:tc>
      </w:tr>
      <w:tr w:rsidR="000917F1" w14:paraId="40F5BE59" w14:textId="77777777" w:rsidTr="00627B04">
        <w:trPr>
          <w:trHeight w:val="283"/>
        </w:trPr>
        <w:tc>
          <w:tcPr>
            <w:tcW w:w="1843" w:type="dxa"/>
            <w:tcBorders>
              <w:top w:val="nil"/>
              <w:left w:val="nil"/>
              <w:bottom w:val="nil"/>
            </w:tcBorders>
          </w:tcPr>
          <w:p w14:paraId="45EF84E7" w14:textId="77777777" w:rsidR="000917F1" w:rsidRDefault="000917F1" w:rsidP="00E1353A">
            <w:pPr>
              <w:pStyle w:val="paragraph"/>
              <w:adjustRightInd w:val="0"/>
              <w:contextualSpacing/>
              <w:textAlignment w:val="baseline"/>
              <w:rPr>
                <w:sz w:val="22"/>
                <w:szCs w:val="22"/>
              </w:rPr>
            </w:pPr>
            <w:r w:rsidRPr="00AC72E6">
              <w:rPr>
                <w:sz w:val="22"/>
                <w:szCs w:val="22"/>
              </w:rPr>
              <w:t>Canada ASP7</w:t>
            </w:r>
          </w:p>
        </w:tc>
        <w:tc>
          <w:tcPr>
            <w:tcW w:w="1984" w:type="dxa"/>
            <w:tcBorders>
              <w:top w:val="nil"/>
              <w:bottom w:val="nil"/>
            </w:tcBorders>
          </w:tcPr>
          <w:p w14:paraId="10CA6A7D" w14:textId="77777777" w:rsidR="000917F1" w:rsidRDefault="000917F1" w:rsidP="00E1353A">
            <w:pPr>
              <w:pStyle w:val="paragraph"/>
              <w:adjustRightInd w:val="0"/>
              <w:contextualSpacing/>
              <w:textAlignment w:val="baseline"/>
              <w:rPr>
                <w:sz w:val="22"/>
                <w:szCs w:val="22"/>
              </w:rPr>
            </w:pPr>
            <w:r>
              <w:rPr>
                <w:sz w:val="22"/>
                <w:szCs w:val="22"/>
              </w:rPr>
              <w:t>.43</w:t>
            </w:r>
          </w:p>
        </w:tc>
        <w:tc>
          <w:tcPr>
            <w:tcW w:w="1984" w:type="dxa"/>
            <w:tcBorders>
              <w:top w:val="nil"/>
              <w:bottom w:val="nil"/>
            </w:tcBorders>
          </w:tcPr>
          <w:p w14:paraId="4063E559" w14:textId="77777777" w:rsidR="000917F1" w:rsidRDefault="000917F1" w:rsidP="00E1353A">
            <w:pPr>
              <w:pStyle w:val="paragraph"/>
              <w:adjustRightInd w:val="0"/>
              <w:contextualSpacing/>
              <w:textAlignment w:val="baseline"/>
              <w:rPr>
                <w:sz w:val="22"/>
                <w:szCs w:val="22"/>
              </w:rPr>
            </w:pPr>
            <w:r>
              <w:rPr>
                <w:sz w:val="22"/>
                <w:szCs w:val="22"/>
              </w:rPr>
              <w:t>.25</w:t>
            </w:r>
          </w:p>
        </w:tc>
        <w:tc>
          <w:tcPr>
            <w:tcW w:w="1985" w:type="dxa"/>
            <w:tcBorders>
              <w:top w:val="nil"/>
              <w:bottom w:val="nil"/>
            </w:tcBorders>
          </w:tcPr>
          <w:p w14:paraId="53625A0D" w14:textId="77777777" w:rsidR="000917F1" w:rsidRDefault="000917F1" w:rsidP="00E1353A">
            <w:pPr>
              <w:pStyle w:val="paragraph"/>
              <w:adjustRightInd w:val="0"/>
              <w:contextualSpacing/>
              <w:textAlignment w:val="baseline"/>
              <w:rPr>
                <w:sz w:val="22"/>
                <w:szCs w:val="22"/>
              </w:rPr>
            </w:pPr>
            <w:r>
              <w:rPr>
                <w:sz w:val="22"/>
                <w:szCs w:val="22"/>
              </w:rPr>
              <w:t>.16</w:t>
            </w:r>
          </w:p>
        </w:tc>
        <w:tc>
          <w:tcPr>
            <w:tcW w:w="1984" w:type="dxa"/>
            <w:tcBorders>
              <w:top w:val="nil"/>
              <w:bottom w:val="nil"/>
            </w:tcBorders>
          </w:tcPr>
          <w:p w14:paraId="7F2592F0" w14:textId="77777777" w:rsidR="000917F1" w:rsidRDefault="000917F1" w:rsidP="00E1353A">
            <w:pPr>
              <w:pStyle w:val="paragraph"/>
              <w:adjustRightInd w:val="0"/>
              <w:contextualSpacing/>
              <w:textAlignment w:val="baseline"/>
              <w:rPr>
                <w:sz w:val="22"/>
                <w:szCs w:val="22"/>
              </w:rPr>
            </w:pPr>
            <w:r>
              <w:rPr>
                <w:sz w:val="22"/>
                <w:szCs w:val="22"/>
              </w:rPr>
              <w:t>.14</w:t>
            </w:r>
          </w:p>
        </w:tc>
        <w:tc>
          <w:tcPr>
            <w:tcW w:w="1985" w:type="dxa"/>
            <w:tcBorders>
              <w:top w:val="nil"/>
              <w:bottom w:val="nil"/>
              <w:right w:val="nil"/>
            </w:tcBorders>
          </w:tcPr>
          <w:p w14:paraId="5F8308CE" w14:textId="77777777" w:rsidR="000917F1" w:rsidRDefault="000917F1" w:rsidP="00E1353A">
            <w:pPr>
              <w:pStyle w:val="paragraph"/>
              <w:adjustRightInd w:val="0"/>
              <w:contextualSpacing/>
              <w:textAlignment w:val="baseline"/>
              <w:rPr>
                <w:sz w:val="22"/>
                <w:szCs w:val="22"/>
              </w:rPr>
            </w:pPr>
            <w:r>
              <w:rPr>
                <w:sz w:val="22"/>
                <w:szCs w:val="22"/>
              </w:rPr>
              <w:t>.02</w:t>
            </w:r>
          </w:p>
        </w:tc>
      </w:tr>
      <w:tr w:rsidR="000917F1" w14:paraId="226B3C26" w14:textId="77777777" w:rsidTr="00627B04">
        <w:trPr>
          <w:trHeight w:val="283"/>
        </w:trPr>
        <w:tc>
          <w:tcPr>
            <w:tcW w:w="1843" w:type="dxa"/>
            <w:tcBorders>
              <w:top w:val="nil"/>
              <w:left w:val="nil"/>
              <w:bottom w:val="nil"/>
            </w:tcBorders>
          </w:tcPr>
          <w:p w14:paraId="2E942B4F" w14:textId="77777777" w:rsidR="000917F1" w:rsidRDefault="000917F1" w:rsidP="00E1353A">
            <w:pPr>
              <w:pStyle w:val="paragraph"/>
              <w:adjustRightInd w:val="0"/>
              <w:contextualSpacing/>
              <w:textAlignment w:val="baseline"/>
              <w:rPr>
                <w:sz w:val="22"/>
                <w:szCs w:val="22"/>
              </w:rPr>
            </w:pPr>
            <w:r w:rsidRPr="00AC72E6">
              <w:rPr>
                <w:sz w:val="22"/>
                <w:szCs w:val="22"/>
              </w:rPr>
              <w:t>Canada ASP8</w:t>
            </w:r>
          </w:p>
        </w:tc>
        <w:tc>
          <w:tcPr>
            <w:tcW w:w="1984" w:type="dxa"/>
            <w:tcBorders>
              <w:top w:val="nil"/>
              <w:bottom w:val="nil"/>
            </w:tcBorders>
          </w:tcPr>
          <w:p w14:paraId="054E3A6A" w14:textId="77777777" w:rsidR="000917F1" w:rsidRDefault="000917F1" w:rsidP="00E1353A">
            <w:pPr>
              <w:pStyle w:val="paragraph"/>
              <w:adjustRightInd w:val="0"/>
              <w:contextualSpacing/>
              <w:textAlignment w:val="baseline"/>
              <w:rPr>
                <w:sz w:val="22"/>
                <w:szCs w:val="22"/>
              </w:rPr>
            </w:pPr>
            <w:r>
              <w:rPr>
                <w:sz w:val="22"/>
                <w:szCs w:val="22"/>
              </w:rPr>
              <w:t>.40</w:t>
            </w:r>
          </w:p>
        </w:tc>
        <w:tc>
          <w:tcPr>
            <w:tcW w:w="1984" w:type="dxa"/>
            <w:tcBorders>
              <w:top w:val="nil"/>
              <w:bottom w:val="nil"/>
            </w:tcBorders>
          </w:tcPr>
          <w:p w14:paraId="25239747" w14:textId="77777777" w:rsidR="000917F1" w:rsidRDefault="000917F1" w:rsidP="00E1353A">
            <w:pPr>
              <w:pStyle w:val="paragraph"/>
              <w:adjustRightInd w:val="0"/>
              <w:contextualSpacing/>
              <w:textAlignment w:val="baseline"/>
              <w:rPr>
                <w:sz w:val="22"/>
                <w:szCs w:val="22"/>
              </w:rPr>
            </w:pPr>
            <w:r>
              <w:rPr>
                <w:sz w:val="22"/>
                <w:szCs w:val="22"/>
              </w:rPr>
              <w:t>.27</w:t>
            </w:r>
          </w:p>
        </w:tc>
        <w:tc>
          <w:tcPr>
            <w:tcW w:w="1985" w:type="dxa"/>
            <w:tcBorders>
              <w:top w:val="nil"/>
              <w:bottom w:val="nil"/>
            </w:tcBorders>
          </w:tcPr>
          <w:p w14:paraId="616F3D0F" w14:textId="77777777" w:rsidR="000917F1" w:rsidRDefault="000917F1" w:rsidP="00E1353A">
            <w:pPr>
              <w:pStyle w:val="paragraph"/>
              <w:adjustRightInd w:val="0"/>
              <w:contextualSpacing/>
              <w:textAlignment w:val="baseline"/>
              <w:rPr>
                <w:sz w:val="22"/>
                <w:szCs w:val="22"/>
              </w:rPr>
            </w:pPr>
            <w:r>
              <w:rPr>
                <w:sz w:val="22"/>
                <w:szCs w:val="22"/>
              </w:rPr>
              <w:t>.15</w:t>
            </w:r>
          </w:p>
        </w:tc>
        <w:tc>
          <w:tcPr>
            <w:tcW w:w="1984" w:type="dxa"/>
            <w:tcBorders>
              <w:top w:val="nil"/>
              <w:bottom w:val="nil"/>
            </w:tcBorders>
          </w:tcPr>
          <w:p w14:paraId="0386401F" w14:textId="77777777" w:rsidR="000917F1" w:rsidRDefault="000917F1" w:rsidP="00E1353A">
            <w:pPr>
              <w:pStyle w:val="paragraph"/>
              <w:adjustRightInd w:val="0"/>
              <w:contextualSpacing/>
              <w:textAlignment w:val="baseline"/>
              <w:rPr>
                <w:sz w:val="22"/>
                <w:szCs w:val="22"/>
              </w:rPr>
            </w:pPr>
            <w:r>
              <w:rPr>
                <w:sz w:val="22"/>
                <w:szCs w:val="22"/>
              </w:rPr>
              <w:t>.15</w:t>
            </w:r>
          </w:p>
        </w:tc>
        <w:tc>
          <w:tcPr>
            <w:tcW w:w="1985" w:type="dxa"/>
            <w:tcBorders>
              <w:top w:val="nil"/>
              <w:bottom w:val="nil"/>
              <w:right w:val="nil"/>
            </w:tcBorders>
          </w:tcPr>
          <w:p w14:paraId="5056864E" w14:textId="77777777" w:rsidR="000917F1" w:rsidRDefault="000917F1" w:rsidP="00E1353A">
            <w:pPr>
              <w:pStyle w:val="paragraph"/>
              <w:adjustRightInd w:val="0"/>
              <w:contextualSpacing/>
              <w:textAlignment w:val="baseline"/>
              <w:rPr>
                <w:sz w:val="22"/>
                <w:szCs w:val="22"/>
              </w:rPr>
            </w:pPr>
            <w:r>
              <w:rPr>
                <w:sz w:val="22"/>
                <w:szCs w:val="22"/>
              </w:rPr>
              <w:t>.03</w:t>
            </w:r>
          </w:p>
        </w:tc>
      </w:tr>
      <w:tr w:rsidR="000917F1" w14:paraId="18D07906" w14:textId="77777777" w:rsidTr="00627B04">
        <w:trPr>
          <w:trHeight w:val="283"/>
        </w:trPr>
        <w:tc>
          <w:tcPr>
            <w:tcW w:w="1843" w:type="dxa"/>
            <w:tcBorders>
              <w:top w:val="nil"/>
              <w:left w:val="nil"/>
              <w:bottom w:val="nil"/>
            </w:tcBorders>
          </w:tcPr>
          <w:p w14:paraId="06EF412B" w14:textId="77777777" w:rsidR="000917F1" w:rsidRDefault="000917F1" w:rsidP="00E1353A">
            <w:pPr>
              <w:pStyle w:val="paragraph"/>
              <w:adjustRightInd w:val="0"/>
              <w:contextualSpacing/>
              <w:textAlignment w:val="baseline"/>
              <w:rPr>
                <w:sz w:val="22"/>
                <w:szCs w:val="22"/>
              </w:rPr>
            </w:pPr>
            <w:r w:rsidRPr="00AC72E6">
              <w:rPr>
                <w:sz w:val="22"/>
                <w:szCs w:val="22"/>
              </w:rPr>
              <w:t>Canada ASP9</w:t>
            </w:r>
          </w:p>
        </w:tc>
        <w:tc>
          <w:tcPr>
            <w:tcW w:w="1984" w:type="dxa"/>
            <w:tcBorders>
              <w:top w:val="nil"/>
              <w:bottom w:val="nil"/>
            </w:tcBorders>
          </w:tcPr>
          <w:p w14:paraId="23A3CD6A" w14:textId="77777777" w:rsidR="000917F1" w:rsidRDefault="000917F1" w:rsidP="00E1353A">
            <w:pPr>
              <w:pStyle w:val="paragraph"/>
              <w:adjustRightInd w:val="0"/>
              <w:contextualSpacing/>
              <w:textAlignment w:val="baseline"/>
              <w:rPr>
                <w:sz w:val="22"/>
                <w:szCs w:val="22"/>
              </w:rPr>
            </w:pPr>
            <w:r>
              <w:rPr>
                <w:sz w:val="22"/>
                <w:szCs w:val="22"/>
              </w:rPr>
              <w:t>.29</w:t>
            </w:r>
          </w:p>
        </w:tc>
        <w:tc>
          <w:tcPr>
            <w:tcW w:w="1984" w:type="dxa"/>
            <w:tcBorders>
              <w:top w:val="nil"/>
              <w:bottom w:val="nil"/>
            </w:tcBorders>
          </w:tcPr>
          <w:p w14:paraId="5E0C1739" w14:textId="77777777" w:rsidR="000917F1" w:rsidRDefault="000917F1" w:rsidP="00E1353A">
            <w:pPr>
              <w:pStyle w:val="paragraph"/>
              <w:adjustRightInd w:val="0"/>
              <w:contextualSpacing/>
              <w:textAlignment w:val="baseline"/>
              <w:rPr>
                <w:sz w:val="22"/>
                <w:szCs w:val="22"/>
              </w:rPr>
            </w:pPr>
            <w:r>
              <w:rPr>
                <w:sz w:val="22"/>
                <w:szCs w:val="22"/>
              </w:rPr>
              <w:t>.33</w:t>
            </w:r>
          </w:p>
        </w:tc>
        <w:tc>
          <w:tcPr>
            <w:tcW w:w="1985" w:type="dxa"/>
            <w:tcBorders>
              <w:top w:val="nil"/>
              <w:bottom w:val="nil"/>
            </w:tcBorders>
          </w:tcPr>
          <w:p w14:paraId="10E3DCFF" w14:textId="77777777" w:rsidR="000917F1" w:rsidRDefault="000917F1" w:rsidP="00E1353A">
            <w:pPr>
              <w:pStyle w:val="paragraph"/>
              <w:adjustRightInd w:val="0"/>
              <w:contextualSpacing/>
              <w:textAlignment w:val="baseline"/>
              <w:rPr>
                <w:sz w:val="22"/>
                <w:szCs w:val="22"/>
              </w:rPr>
            </w:pPr>
            <w:r>
              <w:rPr>
                <w:sz w:val="22"/>
                <w:szCs w:val="22"/>
              </w:rPr>
              <w:t>.14</w:t>
            </w:r>
          </w:p>
        </w:tc>
        <w:tc>
          <w:tcPr>
            <w:tcW w:w="1984" w:type="dxa"/>
            <w:tcBorders>
              <w:top w:val="nil"/>
              <w:bottom w:val="nil"/>
            </w:tcBorders>
          </w:tcPr>
          <w:p w14:paraId="10A1DCB6" w14:textId="77777777" w:rsidR="000917F1" w:rsidRDefault="000917F1" w:rsidP="00E1353A">
            <w:pPr>
              <w:pStyle w:val="paragraph"/>
              <w:adjustRightInd w:val="0"/>
              <w:contextualSpacing/>
              <w:textAlignment w:val="baseline"/>
              <w:rPr>
                <w:sz w:val="22"/>
                <w:szCs w:val="22"/>
              </w:rPr>
            </w:pPr>
            <w:r>
              <w:rPr>
                <w:sz w:val="22"/>
                <w:szCs w:val="22"/>
              </w:rPr>
              <w:t>.14</w:t>
            </w:r>
          </w:p>
        </w:tc>
        <w:tc>
          <w:tcPr>
            <w:tcW w:w="1985" w:type="dxa"/>
            <w:tcBorders>
              <w:top w:val="nil"/>
              <w:bottom w:val="nil"/>
              <w:right w:val="nil"/>
            </w:tcBorders>
          </w:tcPr>
          <w:p w14:paraId="2C9CDCD4" w14:textId="77777777" w:rsidR="000917F1" w:rsidRDefault="000917F1" w:rsidP="00E1353A">
            <w:pPr>
              <w:pStyle w:val="paragraph"/>
              <w:adjustRightInd w:val="0"/>
              <w:contextualSpacing/>
              <w:textAlignment w:val="baseline"/>
              <w:rPr>
                <w:sz w:val="22"/>
                <w:szCs w:val="22"/>
              </w:rPr>
            </w:pPr>
            <w:r>
              <w:rPr>
                <w:sz w:val="22"/>
                <w:szCs w:val="22"/>
              </w:rPr>
              <w:t>.11</w:t>
            </w:r>
          </w:p>
        </w:tc>
      </w:tr>
      <w:tr w:rsidR="000917F1" w14:paraId="75D262AB" w14:textId="77777777" w:rsidTr="00627B04">
        <w:trPr>
          <w:trHeight w:val="283"/>
        </w:trPr>
        <w:tc>
          <w:tcPr>
            <w:tcW w:w="1843" w:type="dxa"/>
            <w:tcBorders>
              <w:top w:val="nil"/>
              <w:left w:val="nil"/>
              <w:bottom w:val="nil"/>
            </w:tcBorders>
          </w:tcPr>
          <w:p w14:paraId="10BFA403" w14:textId="77777777" w:rsidR="000917F1" w:rsidRDefault="000917F1" w:rsidP="00E1353A">
            <w:pPr>
              <w:pStyle w:val="paragraph"/>
              <w:adjustRightInd w:val="0"/>
              <w:contextualSpacing/>
              <w:textAlignment w:val="baseline"/>
              <w:rPr>
                <w:sz w:val="22"/>
                <w:szCs w:val="22"/>
              </w:rPr>
            </w:pPr>
            <w:r w:rsidRPr="00AC72E6">
              <w:rPr>
                <w:sz w:val="22"/>
                <w:szCs w:val="22"/>
              </w:rPr>
              <w:t>Poland ASP1</w:t>
            </w:r>
          </w:p>
        </w:tc>
        <w:tc>
          <w:tcPr>
            <w:tcW w:w="1984" w:type="dxa"/>
            <w:tcBorders>
              <w:top w:val="nil"/>
              <w:bottom w:val="nil"/>
            </w:tcBorders>
          </w:tcPr>
          <w:p w14:paraId="2303CFD9" w14:textId="77777777" w:rsidR="000917F1" w:rsidRDefault="000917F1" w:rsidP="00E1353A">
            <w:pPr>
              <w:pStyle w:val="paragraph"/>
              <w:adjustRightInd w:val="0"/>
              <w:contextualSpacing/>
              <w:textAlignment w:val="baseline"/>
              <w:rPr>
                <w:sz w:val="22"/>
                <w:szCs w:val="22"/>
              </w:rPr>
            </w:pPr>
            <w:r>
              <w:rPr>
                <w:sz w:val="22"/>
                <w:szCs w:val="22"/>
              </w:rPr>
              <w:t>.47</w:t>
            </w:r>
          </w:p>
        </w:tc>
        <w:tc>
          <w:tcPr>
            <w:tcW w:w="1984" w:type="dxa"/>
            <w:tcBorders>
              <w:top w:val="nil"/>
              <w:bottom w:val="nil"/>
            </w:tcBorders>
          </w:tcPr>
          <w:p w14:paraId="6449799E" w14:textId="77777777" w:rsidR="000917F1" w:rsidRDefault="000917F1" w:rsidP="00E1353A">
            <w:pPr>
              <w:pStyle w:val="paragraph"/>
              <w:adjustRightInd w:val="0"/>
              <w:contextualSpacing/>
              <w:textAlignment w:val="baseline"/>
              <w:rPr>
                <w:sz w:val="22"/>
                <w:szCs w:val="22"/>
              </w:rPr>
            </w:pPr>
            <w:r>
              <w:rPr>
                <w:sz w:val="22"/>
                <w:szCs w:val="22"/>
              </w:rPr>
              <w:t>.26</w:t>
            </w:r>
          </w:p>
        </w:tc>
        <w:tc>
          <w:tcPr>
            <w:tcW w:w="1985" w:type="dxa"/>
            <w:tcBorders>
              <w:top w:val="nil"/>
              <w:bottom w:val="nil"/>
            </w:tcBorders>
          </w:tcPr>
          <w:p w14:paraId="71CB8EAB" w14:textId="77777777" w:rsidR="000917F1" w:rsidRDefault="000917F1" w:rsidP="00E1353A">
            <w:pPr>
              <w:pStyle w:val="paragraph"/>
              <w:adjustRightInd w:val="0"/>
              <w:contextualSpacing/>
              <w:textAlignment w:val="baseline"/>
              <w:rPr>
                <w:sz w:val="22"/>
                <w:szCs w:val="22"/>
              </w:rPr>
            </w:pPr>
            <w:r>
              <w:rPr>
                <w:sz w:val="22"/>
                <w:szCs w:val="22"/>
              </w:rPr>
              <w:t>.14</w:t>
            </w:r>
          </w:p>
        </w:tc>
        <w:tc>
          <w:tcPr>
            <w:tcW w:w="1984" w:type="dxa"/>
            <w:tcBorders>
              <w:top w:val="nil"/>
              <w:bottom w:val="nil"/>
            </w:tcBorders>
          </w:tcPr>
          <w:p w14:paraId="292D2205" w14:textId="77777777" w:rsidR="000917F1" w:rsidRDefault="000917F1" w:rsidP="00E1353A">
            <w:pPr>
              <w:pStyle w:val="paragraph"/>
              <w:adjustRightInd w:val="0"/>
              <w:contextualSpacing/>
              <w:textAlignment w:val="baseline"/>
              <w:rPr>
                <w:sz w:val="22"/>
                <w:szCs w:val="22"/>
              </w:rPr>
            </w:pPr>
            <w:r>
              <w:rPr>
                <w:sz w:val="22"/>
                <w:szCs w:val="22"/>
              </w:rPr>
              <w:t>.10</w:t>
            </w:r>
          </w:p>
        </w:tc>
        <w:tc>
          <w:tcPr>
            <w:tcW w:w="1985" w:type="dxa"/>
            <w:tcBorders>
              <w:top w:val="nil"/>
              <w:bottom w:val="nil"/>
              <w:right w:val="nil"/>
            </w:tcBorders>
          </w:tcPr>
          <w:p w14:paraId="437EE2DF" w14:textId="77777777" w:rsidR="000917F1" w:rsidRDefault="000917F1" w:rsidP="00E1353A">
            <w:pPr>
              <w:pStyle w:val="paragraph"/>
              <w:adjustRightInd w:val="0"/>
              <w:contextualSpacing/>
              <w:textAlignment w:val="baseline"/>
              <w:rPr>
                <w:sz w:val="22"/>
                <w:szCs w:val="22"/>
              </w:rPr>
            </w:pPr>
            <w:r>
              <w:rPr>
                <w:sz w:val="22"/>
                <w:szCs w:val="22"/>
              </w:rPr>
              <w:t>.03</w:t>
            </w:r>
          </w:p>
        </w:tc>
      </w:tr>
      <w:tr w:rsidR="000917F1" w14:paraId="0302B105" w14:textId="77777777" w:rsidTr="00627B04">
        <w:trPr>
          <w:trHeight w:val="283"/>
        </w:trPr>
        <w:tc>
          <w:tcPr>
            <w:tcW w:w="1843" w:type="dxa"/>
            <w:tcBorders>
              <w:top w:val="nil"/>
              <w:left w:val="nil"/>
              <w:bottom w:val="nil"/>
            </w:tcBorders>
          </w:tcPr>
          <w:p w14:paraId="23203C46" w14:textId="77777777" w:rsidR="000917F1" w:rsidRDefault="000917F1" w:rsidP="00E1353A">
            <w:pPr>
              <w:pStyle w:val="paragraph"/>
              <w:adjustRightInd w:val="0"/>
              <w:contextualSpacing/>
              <w:textAlignment w:val="baseline"/>
              <w:rPr>
                <w:sz w:val="22"/>
                <w:szCs w:val="22"/>
              </w:rPr>
            </w:pPr>
            <w:r w:rsidRPr="00AC72E6">
              <w:rPr>
                <w:sz w:val="22"/>
                <w:szCs w:val="22"/>
              </w:rPr>
              <w:t>Poland ASP2</w:t>
            </w:r>
          </w:p>
        </w:tc>
        <w:tc>
          <w:tcPr>
            <w:tcW w:w="1984" w:type="dxa"/>
            <w:tcBorders>
              <w:top w:val="nil"/>
              <w:bottom w:val="nil"/>
            </w:tcBorders>
          </w:tcPr>
          <w:p w14:paraId="26B5108A" w14:textId="77777777" w:rsidR="000917F1" w:rsidRDefault="000917F1" w:rsidP="00E1353A">
            <w:pPr>
              <w:pStyle w:val="paragraph"/>
              <w:adjustRightInd w:val="0"/>
              <w:contextualSpacing/>
              <w:textAlignment w:val="baseline"/>
              <w:rPr>
                <w:sz w:val="22"/>
                <w:szCs w:val="22"/>
              </w:rPr>
            </w:pPr>
            <w:r>
              <w:rPr>
                <w:sz w:val="22"/>
                <w:szCs w:val="22"/>
              </w:rPr>
              <w:t>.47</w:t>
            </w:r>
          </w:p>
        </w:tc>
        <w:tc>
          <w:tcPr>
            <w:tcW w:w="1984" w:type="dxa"/>
            <w:tcBorders>
              <w:top w:val="nil"/>
              <w:bottom w:val="nil"/>
            </w:tcBorders>
          </w:tcPr>
          <w:p w14:paraId="0B484013" w14:textId="77777777" w:rsidR="000917F1" w:rsidRDefault="000917F1" w:rsidP="00E1353A">
            <w:pPr>
              <w:pStyle w:val="paragraph"/>
              <w:adjustRightInd w:val="0"/>
              <w:contextualSpacing/>
              <w:textAlignment w:val="baseline"/>
              <w:rPr>
                <w:sz w:val="22"/>
                <w:szCs w:val="22"/>
              </w:rPr>
            </w:pPr>
            <w:r>
              <w:rPr>
                <w:sz w:val="22"/>
                <w:szCs w:val="22"/>
              </w:rPr>
              <w:t>.26</w:t>
            </w:r>
          </w:p>
        </w:tc>
        <w:tc>
          <w:tcPr>
            <w:tcW w:w="1985" w:type="dxa"/>
            <w:tcBorders>
              <w:top w:val="nil"/>
              <w:bottom w:val="nil"/>
            </w:tcBorders>
          </w:tcPr>
          <w:p w14:paraId="6DCEC662" w14:textId="77777777" w:rsidR="000917F1" w:rsidRDefault="000917F1" w:rsidP="00E1353A">
            <w:pPr>
              <w:pStyle w:val="paragraph"/>
              <w:adjustRightInd w:val="0"/>
              <w:contextualSpacing/>
              <w:textAlignment w:val="baseline"/>
              <w:rPr>
                <w:sz w:val="22"/>
                <w:szCs w:val="22"/>
              </w:rPr>
            </w:pPr>
            <w:r>
              <w:rPr>
                <w:sz w:val="22"/>
                <w:szCs w:val="22"/>
              </w:rPr>
              <w:t>.14</w:t>
            </w:r>
          </w:p>
        </w:tc>
        <w:tc>
          <w:tcPr>
            <w:tcW w:w="1984" w:type="dxa"/>
            <w:tcBorders>
              <w:top w:val="nil"/>
              <w:bottom w:val="nil"/>
            </w:tcBorders>
          </w:tcPr>
          <w:p w14:paraId="309D8142" w14:textId="77777777" w:rsidR="000917F1" w:rsidRDefault="000917F1" w:rsidP="00E1353A">
            <w:pPr>
              <w:pStyle w:val="paragraph"/>
              <w:adjustRightInd w:val="0"/>
              <w:contextualSpacing/>
              <w:textAlignment w:val="baseline"/>
              <w:rPr>
                <w:sz w:val="22"/>
                <w:szCs w:val="22"/>
              </w:rPr>
            </w:pPr>
            <w:r>
              <w:rPr>
                <w:sz w:val="22"/>
                <w:szCs w:val="22"/>
              </w:rPr>
              <w:t>.10</w:t>
            </w:r>
          </w:p>
        </w:tc>
        <w:tc>
          <w:tcPr>
            <w:tcW w:w="1985" w:type="dxa"/>
            <w:tcBorders>
              <w:top w:val="nil"/>
              <w:bottom w:val="nil"/>
              <w:right w:val="nil"/>
            </w:tcBorders>
          </w:tcPr>
          <w:p w14:paraId="25748AEF" w14:textId="77777777" w:rsidR="000917F1" w:rsidRDefault="000917F1" w:rsidP="00E1353A">
            <w:pPr>
              <w:pStyle w:val="paragraph"/>
              <w:adjustRightInd w:val="0"/>
              <w:contextualSpacing/>
              <w:textAlignment w:val="baseline"/>
              <w:rPr>
                <w:sz w:val="22"/>
                <w:szCs w:val="22"/>
              </w:rPr>
            </w:pPr>
            <w:r>
              <w:rPr>
                <w:sz w:val="22"/>
                <w:szCs w:val="22"/>
              </w:rPr>
              <w:t>.03</w:t>
            </w:r>
          </w:p>
        </w:tc>
      </w:tr>
      <w:tr w:rsidR="000917F1" w14:paraId="34E3DCE6" w14:textId="77777777" w:rsidTr="00627B04">
        <w:trPr>
          <w:trHeight w:val="283"/>
        </w:trPr>
        <w:tc>
          <w:tcPr>
            <w:tcW w:w="1843" w:type="dxa"/>
            <w:tcBorders>
              <w:top w:val="nil"/>
              <w:left w:val="nil"/>
              <w:bottom w:val="nil"/>
            </w:tcBorders>
          </w:tcPr>
          <w:p w14:paraId="194DB727" w14:textId="77777777" w:rsidR="000917F1" w:rsidRDefault="000917F1" w:rsidP="00E1353A">
            <w:pPr>
              <w:pStyle w:val="paragraph"/>
              <w:adjustRightInd w:val="0"/>
              <w:contextualSpacing/>
              <w:textAlignment w:val="baseline"/>
              <w:rPr>
                <w:sz w:val="22"/>
                <w:szCs w:val="22"/>
              </w:rPr>
            </w:pPr>
            <w:r w:rsidRPr="00AC72E6">
              <w:rPr>
                <w:sz w:val="22"/>
                <w:szCs w:val="22"/>
              </w:rPr>
              <w:t>Poland ASP3</w:t>
            </w:r>
          </w:p>
        </w:tc>
        <w:tc>
          <w:tcPr>
            <w:tcW w:w="1984" w:type="dxa"/>
            <w:tcBorders>
              <w:top w:val="nil"/>
              <w:bottom w:val="nil"/>
            </w:tcBorders>
          </w:tcPr>
          <w:p w14:paraId="55781EB2" w14:textId="77777777" w:rsidR="000917F1" w:rsidRDefault="000917F1" w:rsidP="00E1353A">
            <w:pPr>
              <w:pStyle w:val="paragraph"/>
              <w:adjustRightInd w:val="0"/>
              <w:contextualSpacing/>
              <w:textAlignment w:val="baseline"/>
              <w:rPr>
                <w:sz w:val="22"/>
                <w:szCs w:val="22"/>
              </w:rPr>
            </w:pPr>
            <w:r>
              <w:rPr>
                <w:sz w:val="22"/>
                <w:szCs w:val="22"/>
              </w:rPr>
              <w:t>.52</w:t>
            </w:r>
          </w:p>
        </w:tc>
        <w:tc>
          <w:tcPr>
            <w:tcW w:w="1984" w:type="dxa"/>
            <w:tcBorders>
              <w:top w:val="nil"/>
              <w:bottom w:val="nil"/>
            </w:tcBorders>
          </w:tcPr>
          <w:p w14:paraId="7C3E8719" w14:textId="77777777" w:rsidR="000917F1" w:rsidRDefault="000917F1" w:rsidP="00E1353A">
            <w:pPr>
              <w:pStyle w:val="paragraph"/>
              <w:adjustRightInd w:val="0"/>
              <w:contextualSpacing/>
              <w:textAlignment w:val="baseline"/>
              <w:rPr>
                <w:sz w:val="22"/>
                <w:szCs w:val="22"/>
              </w:rPr>
            </w:pPr>
            <w:r>
              <w:rPr>
                <w:sz w:val="22"/>
                <w:szCs w:val="22"/>
              </w:rPr>
              <w:t>.24</w:t>
            </w:r>
          </w:p>
        </w:tc>
        <w:tc>
          <w:tcPr>
            <w:tcW w:w="1985" w:type="dxa"/>
            <w:tcBorders>
              <w:top w:val="nil"/>
              <w:bottom w:val="nil"/>
            </w:tcBorders>
          </w:tcPr>
          <w:p w14:paraId="05D1D4A1" w14:textId="77777777" w:rsidR="000917F1" w:rsidRDefault="000917F1" w:rsidP="00E1353A">
            <w:pPr>
              <w:pStyle w:val="paragraph"/>
              <w:adjustRightInd w:val="0"/>
              <w:contextualSpacing/>
              <w:textAlignment w:val="baseline"/>
              <w:rPr>
                <w:sz w:val="22"/>
                <w:szCs w:val="22"/>
              </w:rPr>
            </w:pPr>
            <w:r>
              <w:rPr>
                <w:sz w:val="22"/>
                <w:szCs w:val="22"/>
              </w:rPr>
              <w:t>.13</w:t>
            </w:r>
          </w:p>
        </w:tc>
        <w:tc>
          <w:tcPr>
            <w:tcW w:w="1984" w:type="dxa"/>
            <w:tcBorders>
              <w:top w:val="nil"/>
              <w:bottom w:val="nil"/>
            </w:tcBorders>
          </w:tcPr>
          <w:p w14:paraId="5DD6D26B" w14:textId="77777777" w:rsidR="000917F1" w:rsidRDefault="000917F1" w:rsidP="00E1353A">
            <w:pPr>
              <w:pStyle w:val="paragraph"/>
              <w:adjustRightInd w:val="0"/>
              <w:contextualSpacing/>
              <w:textAlignment w:val="baseline"/>
              <w:rPr>
                <w:sz w:val="22"/>
                <w:szCs w:val="22"/>
              </w:rPr>
            </w:pPr>
            <w:r>
              <w:rPr>
                <w:sz w:val="22"/>
                <w:szCs w:val="22"/>
              </w:rPr>
              <w:t>.07</w:t>
            </w:r>
          </w:p>
        </w:tc>
        <w:tc>
          <w:tcPr>
            <w:tcW w:w="1985" w:type="dxa"/>
            <w:tcBorders>
              <w:top w:val="nil"/>
              <w:bottom w:val="nil"/>
              <w:right w:val="nil"/>
            </w:tcBorders>
          </w:tcPr>
          <w:p w14:paraId="155339FA" w14:textId="77777777" w:rsidR="000917F1" w:rsidRDefault="000917F1" w:rsidP="00E1353A">
            <w:pPr>
              <w:pStyle w:val="paragraph"/>
              <w:adjustRightInd w:val="0"/>
              <w:contextualSpacing/>
              <w:textAlignment w:val="baseline"/>
              <w:rPr>
                <w:sz w:val="22"/>
                <w:szCs w:val="22"/>
              </w:rPr>
            </w:pPr>
            <w:r>
              <w:rPr>
                <w:sz w:val="22"/>
                <w:szCs w:val="22"/>
              </w:rPr>
              <w:t>.04</w:t>
            </w:r>
          </w:p>
        </w:tc>
      </w:tr>
      <w:tr w:rsidR="000917F1" w14:paraId="72945519" w14:textId="77777777" w:rsidTr="00627B04">
        <w:trPr>
          <w:trHeight w:val="283"/>
        </w:trPr>
        <w:tc>
          <w:tcPr>
            <w:tcW w:w="1843" w:type="dxa"/>
            <w:tcBorders>
              <w:top w:val="nil"/>
              <w:left w:val="nil"/>
              <w:bottom w:val="nil"/>
            </w:tcBorders>
          </w:tcPr>
          <w:p w14:paraId="249E3C6C" w14:textId="77777777" w:rsidR="000917F1" w:rsidRDefault="000917F1" w:rsidP="00E1353A">
            <w:pPr>
              <w:pStyle w:val="paragraph"/>
              <w:adjustRightInd w:val="0"/>
              <w:contextualSpacing/>
              <w:textAlignment w:val="baseline"/>
              <w:rPr>
                <w:sz w:val="22"/>
                <w:szCs w:val="22"/>
              </w:rPr>
            </w:pPr>
            <w:r w:rsidRPr="00AC72E6">
              <w:rPr>
                <w:sz w:val="22"/>
                <w:szCs w:val="22"/>
              </w:rPr>
              <w:t>Poland ASP4</w:t>
            </w:r>
          </w:p>
        </w:tc>
        <w:tc>
          <w:tcPr>
            <w:tcW w:w="1984" w:type="dxa"/>
            <w:tcBorders>
              <w:top w:val="nil"/>
              <w:bottom w:val="nil"/>
            </w:tcBorders>
          </w:tcPr>
          <w:p w14:paraId="6580BF0B" w14:textId="77777777" w:rsidR="000917F1" w:rsidRDefault="000917F1" w:rsidP="00E1353A">
            <w:pPr>
              <w:pStyle w:val="paragraph"/>
              <w:adjustRightInd w:val="0"/>
              <w:contextualSpacing/>
              <w:textAlignment w:val="baseline"/>
              <w:rPr>
                <w:sz w:val="22"/>
                <w:szCs w:val="22"/>
              </w:rPr>
            </w:pPr>
            <w:r>
              <w:rPr>
                <w:sz w:val="22"/>
                <w:szCs w:val="22"/>
              </w:rPr>
              <w:t>.49</w:t>
            </w:r>
          </w:p>
        </w:tc>
        <w:tc>
          <w:tcPr>
            <w:tcW w:w="1984" w:type="dxa"/>
            <w:tcBorders>
              <w:top w:val="nil"/>
              <w:bottom w:val="nil"/>
            </w:tcBorders>
          </w:tcPr>
          <w:p w14:paraId="172DF199" w14:textId="77777777" w:rsidR="000917F1" w:rsidRDefault="000917F1" w:rsidP="00E1353A">
            <w:pPr>
              <w:pStyle w:val="paragraph"/>
              <w:adjustRightInd w:val="0"/>
              <w:contextualSpacing/>
              <w:textAlignment w:val="baseline"/>
              <w:rPr>
                <w:sz w:val="22"/>
                <w:szCs w:val="22"/>
              </w:rPr>
            </w:pPr>
            <w:r>
              <w:rPr>
                <w:sz w:val="22"/>
                <w:szCs w:val="22"/>
              </w:rPr>
              <w:t>.21</w:t>
            </w:r>
          </w:p>
        </w:tc>
        <w:tc>
          <w:tcPr>
            <w:tcW w:w="1985" w:type="dxa"/>
            <w:tcBorders>
              <w:top w:val="nil"/>
              <w:bottom w:val="nil"/>
            </w:tcBorders>
          </w:tcPr>
          <w:p w14:paraId="589A43F0" w14:textId="77777777" w:rsidR="000917F1" w:rsidRDefault="000917F1" w:rsidP="00E1353A">
            <w:pPr>
              <w:pStyle w:val="paragraph"/>
              <w:adjustRightInd w:val="0"/>
              <w:contextualSpacing/>
              <w:textAlignment w:val="baseline"/>
              <w:rPr>
                <w:sz w:val="22"/>
                <w:szCs w:val="22"/>
              </w:rPr>
            </w:pPr>
            <w:r>
              <w:rPr>
                <w:sz w:val="22"/>
                <w:szCs w:val="22"/>
              </w:rPr>
              <w:t>.14</w:t>
            </w:r>
          </w:p>
        </w:tc>
        <w:tc>
          <w:tcPr>
            <w:tcW w:w="1984" w:type="dxa"/>
            <w:tcBorders>
              <w:top w:val="nil"/>
              <w:bottom w:val="nil"/>
            </w:tcBorders>
          </w:tcPr>
          <w:p w14:paraId="312D215C" w14:textId="77777777" w:rsidR="000917F1" w:rsidRDefault="000917F1" w:rsidP="00E1353A">
            <w:pPr>
              <w:pStyle w:val="paragraph"/>
              <w:adjustRightInd w:val="0"/>
              <w:contextualSpacing/>
              <w:textAlignment w:val="baseline"/>
              <w:rPr>
                <w:sz w:val="22"/>
                <w:szCs w:val="22"/>
              </w:rPr>
            </w:pPr>
            <w:r>
              <w:rPr>
                <w:sz w:val="22"/>
                <w:szCs w:val="22"/>
              </w:rPr>
              <w:t>.11</w:t>
            </w:r>
          </w:p>
        </w:tc>
        <w:tc>
          <w:tcPr>
            <w:tcW w:w="1985" w:type="dxa"/>
            <w:tcBorders>
              <w:top w:val="nil"/>
              <w:bottom w:val="nil"/>
              <w:right w:val="nil"/>
            </w:tcBorders>
          </w:tcPr>
          <w:p w14:paraId="2B6591BA" w14:textId="77777777" w:rsidR="000917F1" w:rsidRDefault="000917F1" w:rsidP="00E1353A">
            <w:pPr>
              <w:pStyle w:val="paragraph"/>
              <w:adjustRightInd w:val="0"/>
              <w:contextualSpacing/>
              <w:textAlignment w:val="baseline"/>
              <w:rPr>
                <w:sz w:val="22"/>
                <w:szCs w:val="22"/>
              </w:rPr>
            </w:pPr>
            <w:r>
              <w:rPr>
                <w:sz w:val="22"/>
                <w:szCs w:val="22"/>
              </w:rPr>
              <w:t>.05</w:t>
            </w:r>
          </w:p>
        </w:tc>
      </w:tr>
      <w:tr w:rsidR="000917F1" w14:paraId="1E7834B1" w14:textId="77777777" w:rsidTr="00627B04">
        <w:trPr>
          <w:trHeight w:val="283"/>
        </w:trPr>
        <w:tc>
          <w:tcPr>
            <w:tcW w:w="1843" w:type="dxa"/>
            <w:tcBorders>
              <w:top w:val="nil"/>
              <w:left w:val="nil"/>
              <w:bottom w:val="nil"/>
            </w:tcBorders>
          </w:tcPr>
          <w:p w14:paraId="3F9199B1" w14:textId="77777777" w:rsidR="000917F1" w:rsidRDefault="000917F1" w:rsidP="00E1353A">
            <w:pPr>
              <w:pStyle w:val="paragraph"/>
              <w:adjustRightInd w:val="0"/>
              <w:contextualSpacing/>
              <w:textAlignment w:val="baseline"/>
              <w:rPr>
                <w:sz w:val="22"/>
                <w:szCs w:val="22"/>
              </w:rPr>
            </w:pPr>
            <w:r w:rsidRPr="00AC72E6">
              <w:rPr>
                <w:sz w:val="22"/>
                <w:szCs w:val="22"/>
              </w:rPr>
              <w:t>Poland ASP5</w:t>
            </w:r>
          </w:p>
        </w:tc>
        <w:tc>
          <w:tcPr>
            <w:tcW w:w="1984" w:type="dxa"/>
            <w:tcBorders>
              <w:top w:val="nil"/>
              <w:bottom w:val="nil"/>
            </w:tcBorders>
          </w:tcPr>
          <w:p w14:paraId="4FC1EDA5" w14:textId="77777777" w:rsidR="000917F1" w:rsidRDefault="000917F1" w:rsidP="00E1353A">
            <w:pPr>
              <w:pStyle w:val="paragraph"/>
              <w:adjustRightInd w:val="0"/>
              <w:contextualSpacing/>
              <w:textAlignment w:val="baseline"/>
              <w:rPr>
                <w:sz w:val="22"/>
                <w:szCs w:val="22"/>
              </w:rPr>
            </w:pPr>
            <w:r>
              <w:rPr>
                <w:sz w:val="22"/>
                <w:szCs w:val="22"/>
              </w:rPr>
              <w:t>.27</w:t>
            </w:r>
          </w:p>
        </w:tc>
        <w:tc>
          <w:tcPr>
            <w:tcW w:w="1984" w:type="dxa"/>
            <w:tcBorders>
              <w:top w:val="nil"/>
              <w:bottom w:val="nil"/>
            </w:tcBorders>
          </w:tcPr>
          <w:p w14:paraId="5DC6C4AE" w14:textId="77777777" w:rsidR="000917F1" w:rsidRDefault="000917F1" w:rsidP="00E1353A">
            <w:pPr>
              <w:pStyle w:val="paragraph"/>
              <w:adjustRightInd w:val="0"/>
              <w:contextualSpacing/>
              <w:textAlignment w:val="baseline"/>
              <w:rPr>
                <w:sz w:val="22"/>
                <w:szCs w:val="22"/>
              </w:rPr>
            </w:pPr>
            <w:r>
              <w:rPr>
                <w:sz w:val="22"/>
                <w:szCs w:val="22"/>
              </w:rPr>
              <w:t>.21</w:t>
            </w:r>
          </w:p>
        </w:tc>
        <w:tc>
          <w:tcPr>
            <w:tcW w:w="1985" w:type="dxa"/>
            <w:tcBorders>
              <w:top w:val="nil"/>
              <w:bottom w:val="nil"/>
            </w:tcBorders>
          </w:tcPr>
          <w:p w14:paraId="2D743D13" w14:textId="77777777" w:rsidR="000917F1" w:rsidRDefault="000917F1" w:rsidP="00E1353A">
            <w:pPr>
              <w:pStyle w:val="paragraph"/>
              <w:adjustRightInd w:val="0"/>
              <w:contextualSpacing/>
              <w:textAlignment w:val="baseline"/>
              <w:rPr>
                <w:sz w:val="22"/>
                <w:szCs w:val="22"/>
              </w:rPr>
            </w:pPr>
            <w:r>
              <w:rPr>
                <w:sz w:val="22"/>
                <w:szCs w:val="22"/>
              </w:rPr>
              <w:t>.21</w:t>
            </w:r>
          </w:p>
        </w:tc>
        <w:tc>
          <w:tcPr>
            <w:tcW w:w="1984" w:type="dxa"/>
            <w:tcBorders>
              <w:top w:val="nil"/>
              <w:bottom w:val="nil"/>
            </w:tcBorders>
          </w:tcPr>
          <w:p w14:paraId="5F57D106" w14:textId="77777777" w:rsidR="000917F1" w:rsidRDefault="000917F1" w:rsidP="00E1353A">
            <w:pPr>
              <w:pStyle w:val="paragraph"/>
              <w:adjustRightInd w:val="0"/>
              <w:contextualSpacing/>
              <w:textAlignment w:val="baseline"/>
              <w:rPr>
                <w:sz w:val="22"/>
                <w:szCs w:val="22"/>
              </w:rPr>
            </w:pPr>
            <w:r>
              <w:rPr>
                <w:sz w:val="22"/>
                <w:szCs w:val="22"/>
              </w:rPr>
              <w:t>.20</w:t>
            </w:r>
          </w:p>
        </w:tc>
        <w:tc>
          <w:tcPr>
            <w:tcW w:w="1985" w:type="dxa"/>
            <w:tcBorders>
              <w:top w:val="nil"/>
              <w:bottom w:val="nil"/>
              <w:right w:val="nil"/>
            </w:tcBorders>
          </w:tcPr>
          <w:p w14:paraId="46FACC30" w14:textId="77777777" w:rsidR="000917F1" w:rsidRDefault="000917F1" w:rsidP="00E1353A">
            <w:pPr>
              <w:pStyle w:val="paragraph"/>
              <w:adjustRightInd w:val="0"/>
              <w:contextualSpacing/>
              <w:textAlignment w:val="baseline"/>
              <w:rPr>
                <w:sz w:val="22"/>
                <w:szCs w:val="22"/>
              </w:rPr>
            </w:pPr>
            <w:r>
              <w:rPr>
                <w:sz w:val="22"/>
                <w:szCs w:val="22"/>
              </w:rPr>
              <w:t>.12</w:t>
            </w:r>
          </w:p>
        </w:tc>
      </w:tr>
      <w:tr w:rsidR="000917F1" w14:paraId="6C603877" w14:textId="77777777" w:rsidTr="00627B04">
        <w:trPr>
          <w:trHeight w:val="283"/>
        </w:trPr>
        <w:tc>
          <w:tcPr>
            <w:tcW w:w="1843" w:type="dxa"/>
            <w:tcBorders>
              <w:top w:val="nil"/>
              <w:left w:val="nil"/>
              <w:bottom w:val="nil"/>
            </w:tcBorders>
          </w:tcPr>
          <w:p w14:paraId="048A2952" w14:textId="77777777" w:rsidR="000917F1" w:rsidRDefault="000917F1" w:rsidP="00E1353A">
            <w:pPr>
              <w:pStyle w:val="paragraph"/>
              <w:adjustRightInd w:val="0"/>
              <w:contextualSpacing/>
              <w:textAlignment w:val="baseline"/>
              <w:rPr>
                <w:sz w:val="22"/>
                <w:szCs w:val="22"/>
              </w:rPr>
            </w:pPr>
            <w:r w:rsidRPr="00AC72E6">
              <w:rPr>
                <w:sz w:val="22"/>
                <w:szCs w:val="22"/>
              </w:rPr>
              <w:t>Poland ASP6</w:t>
            </w:r>
          </w:p>
        </w:tc>
        <w:tc>
          <w:tcPr>
            <w:tcW w:w="1984" w:type="dxa"/>
            <w:tcBorders>
              <w:top w:val="nil"/>
              <w:bottom w:val="nil"/>
            </w:tcBorders>
          </w:tcPr>
          <w:p w14:paraId="435FD90C" w14:textId="77777777" w:rsidR="000917F1" w:rsidRDefault="000917F1" w:rsidP="00E1353A">
            <w:pPr>
              <w:pStyle w:val="paragraph"/>
              <w:adjustRightInd w:val="0"/>
              <w:contextualSpacing/>
              <w:textAlignment w:val="baseline"/>
              <w:rPr>
                <w:sz w:val="22"/>
                <w:szCs w:val="22"/>
              </w:rPr>
            </w:pPr>
            <w:r>
              <w:rPr>
                <w:sz w:val="22"/>
                <w:szCs w:val="22"/>
              </w:rPr>
              <w:t>.73</w:t>
            </w:r>
          </w:p>
        </w:tc>
        <w:tc>
          <w:tcPr>
            <w:tcW w:w="1984" w:type="dxa"/>
            <w:tcBorders>
              <w:top w:val="nil"/>
              <w:bottom w:val="nil"/>
            </w:tcBorders>
          </w:tcPr>
          <w:p w14:paraId="4F168C48" w14:textId="77777777" w:rsidR="000917F1" w:rsidRDefault="000917F1" w:rsidP="00E1353A">
            <w:pPr>
              <w:pStyle w:val="paragraph"/>
              <w:adjustRightInd w:val="0"/>
              <w:contextualSpacing/>
              <w:textAlignment w:val="baseline"/>
              <w:rPr>
                <w:sz w:val="22"/>
                <w:szCs w:val="22"/>
              </w:rPr>
            </w:pPr>
            <w:r>
              <w:rPr>
                <w:sz w:val="22"/>
                <w:szCs w:val="22"/>
              </w:rPr>
              <w:t>.17</w:t>
            </w:r>
          </w:p>
        </w:tc>
        <w:tc>
          <w:tcPr>
            <w:tcW w:w="1985" w:type="dxa"/>
            <w:tcBorders>
              <w:top w:val="nil"/>
              <w:bottom w:val="nil"/>
            </w:tcBorders>
          </w:tcPr>
          <w:p w14:paraId="2F1087B7" w14:textId="77777777" w:rsidR="000917F1" w:rsidRDefault="000917F1" w:rsidP="00E1353A">
            <w:pPr>
              <w:pStyle w:val="paragraph"/>
              <w:adjustRightInd w:val="0"/>
              <w:contextualSpacing/>
              <w:textAlignment w:val="baseline"/>
              <w:rPr>
                <w:sz w:val="22"/>
                <w:szCs w:val="22"/>
              </w:rPr>
            </w:pPr>
            <w:r>
              <w:rPr>
                <w:sz w:val="22"/>
                <w:szCs w:val="22"/>
              </w:rPr>
              <w:t>.05</w:t>
            </w:r>
          </w:p>
        </w:tc>
        <w:tc>
          <w:tcPr>
            <w:tcW w:w="1984" w:type="dxa"/>
            <w:tcBorders>
              <w:top w:val="nil"/>
              <w:bottom w:val="nil"/>
            </w:tcBorders>
          </w:tcPr>
          <w:p w14:paraId="28333DFD" w14:textId="77777777" w:rsidR="000917F1" w:rsidRDefault="000917F1" w:rsidP="00E1353A">
            <w:pPr>
              <w:pStyle w:val="paragraph"/>
              <w:adjustRightInd w:val="0"/>
              <w:contextualSpacing/>
              <w:textAlignment w:val="baseline"/>
              <w:rPr>
                <w:sz w:val="22"/>
                <w:szCs w:val="22"/>
              </w:rPr>
            </w:pPr>
            <w:r>
              <w:rPr>
                <w:sz w:val="22"/>
                <w:szCs w:val="22"/>
              </w:rPr>
              <w:t>.04</w:t>
            </w:r>
          </w:p>
        </w:tc>
        <w:tc>
          <w:tcPr>
            <w:tcW w:w="1985" w:type="dxa"/>
            <w:tcBorders>
              <w:top w:val="nil"/>
              <w:bottom w:val="nil"/>
              <w:right w:val="nil"/>
            </w:tcBorders>
          </w:tcPr>
          <w:p w14:paraId="50DDE9D4" w14:textId="77777777" w:rsidR="000917F1" w:rsidRDefault="000917F1" w:rsidP="00E1353A">
            <w:pPr>
              <w:pStyle w:val="paragraph"/>
              <w:adjustRightInd w:val="0"/>
              <w:contextualSpacing/>
              <w:textAlignment w:val="baseline"/>
              <w:rPr>
                <w:sz w:val="22"/>
                <w:szCs w:val="22"/>
              </w:rPr>
            </w:pPr>
            <w:r>
              <w:rPr>
                <w:sz w:val="22"/>
                <w:szCs w:val="22"/>
              </w:rPr>
              <w:t>.01</w:t>
            </w:r>
          </w:p>
        </w:tc>
      </w:tr>
      <w:tr w:rsidR="000917F1" w14:paraId="795CCD46" w14:textId="77777777" w:rsidTr="00627B04">
        <w:trPr>
          <w:trHeight w:val="283"/>
        </w:trPr>
        <w:tc>
          <w:tcPr>
            <w:tcW w:w="1843" w:type="dxa"/>
            <w:tcBorders>
              <w:top w:val="nil"/>
              <w:left w:val="nil"/>
              <w:bottom w:val="nil"/>
            </w:tcBorders>
          </w:tcPr>
          <w:p w14:paraId="42630DE3" w14:textId="77777777" w:rsidR="000917F1" w:rsidRDefault="000917F1" w:rsidP="00E1353A">
            <w:pPr>
              <w:pStyle w:val="paragraph"/>
              <w:adjustRightInd w:val="0"/>
              <w:contextualSpacing/>
              <w:textAlignment w:val="baseline"/>
              <w:rPr>
                <w:sz w:val="22"/>
                <w:szCs w:val="22"/>
              </w:rPr>
            </w:pPr>
            <w:r w:rsidRPr="00AC72E6">
              <w:rPr>
                <w:sz w:val="22"/>
                <w:szCs w:val="22"/>
              </w:rPr>
              <w:t>Poland ASP7</w:t>
            </w:r>
          </w:p>
        </w:tc>
        <w:tc>
          <w:tcPr>
            <w:tcW w:w="1984" w:type="dxa"/>
            <w:tcBorders>
              <w:top w:val="nil"/>
              <w:bottom w:val="nil"/>
            </w:tcBorders>
          </w:tcPr>
          <w:p w14:paraId="6D18A397" w14:textId="77777777" w:rsidR="000917F1" w:rsidRDefault="000917F1" w:rsidP="00E1353A">
            <w:pPr>
              <w:pStyle w:val="paragraph"/>
              <w:adjustRightInd w:val="0"/>
              <w:contextualSpacing/>
              <w:textAlignment w:val="baseline"/>
              <w:rPr>
                <w:sz w:val="22"/>
                <w:szCs w:val="22"/>
              </w:rPr>
            </w:pPr>
            <w:r>
              <w:rPr>
                <w:sz w:val="22"/>
                <w:szCs w:val="22"/>
              </w:rPr>
              <w:t>.62</w:t>
            </w:r>
          </w:p>
        </w:tc>
        <w:tc>
          <w:tcPr>
            <w:tcW w:w="1984" w:type="dxa"/>
            <w:tcBorders>
              <w:top w:val="nil"/>
              <w:bottom w:val="nil"/>
            </w:tcBorders>
          </w:tcPr>
          <w:p w14:paraId="6548C7CC" w14:textId="77777777" w:rsidR="000917F1" w:rsidRDefault="000917F1" w:rsidP="00E1353A">
            <w:pPr>
              <w:pStyle w:val="paragraph"/>
              <w:adjustRightInd w:val="0"/>
              <w:contextualSpacing/>
              <w:textAlignment w:val="baseline"/>
              <w:rPr>
                <w:sz w:val="22"/>
                <w:szCs w:val="22"/>
              </w:rPr>
            </w:pPr>
            <w:r>
              <w:rPr>
                <w:sz w:val="22"/>
                <w:szCs w:val="22"/>
              </w:rPr>
              <w:t>.15</w:t>
            </w:r>
          </w:p>
        </w:tc>
        <w:tc>
          <w:tcPr>
            <w:tcW w:w="1985" w:type="dxa"/>
            <w:tcBorders>
              <w:top w:val="nil"/>
              <w:bottom w:val="nil"/>
            </w:tcBorders>
          </w:tcPr>
          <w:p w14:paraId="3425C556" w14:textId="77777777" w:rsidR="000917F1" w:rsidRDefault="000917F1" w:rsidP="00E1353A">
            <w:pPr>
              <w:pStyle w:val="paragraph"/>
              <w:adjustRightInd w:val="0"/>
              <w:contextualSpacing/>
              <w:textAlignment w:val="baseline"/>
              <w:rPr>
                <w:sz w:val="22"/>
                <w:szCs w:val="22"/>
              </w:rPr>
            </w:pPr>
            <w:r>
              <w:rPr>
                <w:sz w:val="22"/>
                <w:szCs w:val="22"/>
              </w:rPr>
              <w:t>.08</w:t>
            </w:r>
          </w:p>
        </w:tc>
        <w:tc>
          <w:tcPr>
            <w:tcW w:w="1984" w:type="dxa"/>
            <w:tcBorders>
              <w:top w:val="nil"/>
              <w:bottom w:val="nil"/>
            </w:tcBorders>
          </w:tcPr>
          <w:p w14:paraId="2810411F" w14:textId="77777777" w:rsidR="000917F1" w:rsidRDefault="000917F1" w:rsidP="00E1353A">
            <w:pPr>
              <w:pStyle w:val="paragraph"/>
              <w:adjustRightInd w:val="0"/>
              <w:contextualSpacing/>
              <w:textAlignment w:val="baseline"/>
              <w:rPr>
                <w:sz w:val="22"/>
                <w:szCs w:val="22"/>
              </w:rPr>
            </w:pPr>
            <w:r>
              <w:rPr>
                <w:sz w:val="22"/>
                <w:szCs w:val="22"/>
              </w:rPr>
              <w:t>.10</w:t>
            </w:r>
          </w:p>
        </w:tc>
        <w:tc>
          <w:tcPr>
            <w:tcW w:w="1985" w:type="dxa"/>
            <w:tcBorders>
              <w:top w:val="nil"/>
              <w:bottom w:val="nil"/>
              <w:right w:val="nil"/>
            </w:tcBorders>
          </w:tcPr>
          <w:p w14:paraId="129F03AD" w14:textId="77777777" w:rsidR="000917F1" w:rsidRDefault="000917F1" w:rsidP="00E1353A">
            <w:pPr>
              <w:pStyle w:val="paragraph"/>
              <w:adjustRightInd w:val="0"/>
              <w:contextualSpacing/>
              <w:textAlignment w:val="baseline"/>
              <w:rPr>
                <w:sz w:val="22"/>
                <w:szCs w:val="22"/>
              </w:rPr>
            </w:pPr>
            <w:r>
              <w:rPr>
                <w:sz w:val="22"/>
                <w:szCs w:val="22"/>
              </w:rPr>
              <w:t>.05</w:t>
            </w:r>
          </w:p>
        </w:tc>
      </w:tr>
      <w:tr w:rsidR="000917F1" w14:paraId="1795D8F6" w14:textId="77777777" w:rsidTr="00627B04">
        <w:trPr>
          <w:trHeight w:val="283"/>
        </w:trPr>
        <w:tc>
          <w:tcPr>
            <w:tcW w:w="1843" w:type="dxa"/>
            <w:tcBorders>
              <w:top w:val="nil"/>
              <w:left w:val="nil"/>
              <w:bottom w:val="nil"/>
            </w:tcBorders>
          </w:tcPr>
          <w:p w14:paraId="783BF6EE" w14:textId="77777777" w:rsidR="000917F1" w:rsidRDefault="000917F1" w:rsidP="00E1353A">
            <w:pPr>
              <w:pStyle w:val="paragraph"/>
              <w:adjustRightInd w:val="0"/>
              <w:contextualSpacing/>
              <w:textAlignment w:val="baseline"/>
              <w:rPr>
                <w:sz w:val="22"/>
                <w:szCs w:val="22"/>
              </w:rPr>
            </w:pPr>
            <w:r w:rsidRPr="00AC72E6">
              <w:rPr>
                <w:sz w:val="22"/>
                <w:szCs w:val="22"/>
              </w:rPr>
              <w:t>Poland ASP8</w:t>
            </w:r>
          </w:p>
        </w:tc>
        <w:tc>
          <w:tcPr>
            <w:tcW w:w="1984" w:type="dxa"/>
            <w:tcBorders>
              <w:top w:val="nil"/>
              <w:bottom w:val="nil"/>
            </w:tcBorders>
          </w:tcPr>
          <w:p w14:paraId="2F7CF615" w14:textId="77777777" w:rsidR="000917F1" w:rsidRDefault="000917F1" w:rsidP="00E1353A">
            <w:pPr>
              <w:pStyle w:val="paragraph"/>
              <w:adjustRightInd w:val="0"/>
              <w:contextualSpacing/>
              <w:textAlignment w:val="baseline"/>
              <w:rPr>
                <w:sz w:val="22"/>
                <w:szCs w:val="22"/>
              </w:rPr>
            </w:pPr>
            <w:r>
              <w:rPr>
                <w:sz w:val="22"/>
                <w:szCs w:val="22"/>
              </w:rPr>
              <w:t>.33</w:t>
            </w:r>
          </w:p>
        </w:tc>
        <w:tc>
          <w:tcPr>
            <w:tcW w:w="1984" w:type="dxa"/>
            <w:tcBorders>
              <w:top w:val="nil"/>
              <w:bottom w:val="nil"/>
            </w:tcBorders>
          </w:tcPr>
          <w:p w14:paraId="67F95393" w14:textId="77777777" w:rsidR="000917F1" w:rsidRDefault="000917F1" w:rsidP="00E1353A">
            <w:pPr>
              <w:pStyle w:val="paragraph"/>
              <w:adjustRightInd w:val="0"/>
              <w:contextualSpacing/>
              <w:textAlignment w:val="baseline"/>
              <w:rPr>
                <w:sz w:val="22"/>
                <w:szCs w:val="22"/>
              </w:rPr>
            </w:pPr>
            <w:r>
              <w:rPr>
                <w:sz w:val="22"/>
                <w:szCs w:val="22"/>
              </w:rPr>
              <w:t>.24</w:t>
            </w:r>
          </w:p>
        </w:tc>
        <w:tc>
          <w:tcPr>
            <w:tcW w:w="1985" w:type="dxa"/>
            <w:tcBorders>
              <w:top w:val="nil"/>
              <w:bottom w:val="nil"/>
            </w:tcBorders>
          </w:tcPr>
          <w:p w14:paraId="63082756" w14:textId="77777777" w:rsidR="000917F1" w:rsidRDefault="000917F1" w:rsidP="00E1353A">
            <w:pPr>
              <w:pStyle w:val="paragraph"/>
              <w:adjustRightInd w:val="0"/>
              <w:contextualSpacing/>
              <w:textAlignment w:val="baseline"/>
              <w:rPr>
                <w:sz w:val="22"/>
                <w:szCs w:val="22"/>
              </w:rPr>
            </w:pPr>
            <w:r>
              <w:rPr>
                <w:sz w:val="22"/>
                <w:szCs w:val="22"/>
              </w:rPr>
              <w:t>.16</w:t>
            </w:r>
          </w:p>
        </w:tc>
        <w:tc>
          <w:tcPr>
            <w:tcW w:w="1984" w:type="dxa"/>
            <w:tcBorders>
              <w:top w:val="nil"/>
              <w:bottom w:val="nil"/>
            </w:tcBorders>
          </w:tcPr>
          <w:p w14:paraId="4AD9EE86" w14:textId="77777777" w:rsidR="000917F1" w:rsidRDefault="000917F1" w:rsidP="00E1353A">
            <w:pPr>
              <w:pStyle w:val="paragraph"/>
              <w:adjustRightInd w:val="0"/>
              <w:contextualSpacing/>
              <w:textAlignment w:val="baseline"/>
              <w:rPr>
                <w:sz w:val="22"/>
                <w:szCs w:val="22"/>
              </w:rPr>
            </w:pPr>
            <w:r>
              <w:rPr>
                <w:sz w:val="22"/>
                <w:szCs w:val="22"/>
              </w:rPr>
              <w:t>.18</w:t>
            </w:r>
          </w:p>
        </w:tc>
        <w:tc>
          <w:tcPr>
            <w:tcW w:w="1985" w:type="dxa"/>
            <w:tcBorders>
              <w:top w:val="nil"/>
              <w:bottom w:val="nil"/>
              <w:right w:val="nil"/>
            </w:tcBorders>
          </w:tcPr>
          <w:p w14:paraId="25A0742E" w14:textId="77777777" w:rsidR="000917F1" w:rsidRDefault="000917F1" w:rsidP="00E1353A">
            <w:pPr>
              <w:pStyle w:val="paragraph"/>
              <w:adjustRightInd w:val="0"/>
              <w:contextualSpacing/>
              <w:textAlignment w:val="baseline"/>
              <w:rPr>
                <w:sz w:val="22"/>
                <w:szCs w:val="22"/>
              </w:rPr>
            </w:pPr>
            <w:r>
              <w:rPr>
                <w:sz w:val="22"/>
                <w:szCs w:val="22"/>
              </w:rPr>
              <w:t>.09</w:t>
            </w:r>
          </w:p>
        </w:tc>
      </w:tr>
      <w:tr w:rsidR="000917F1" w14:paraId="5DCECFD0" w14:textId="77777777" w:rsidTr="00627B04">
        <w:trPr>
          <w:trHeight w:val="283"/>
        </w:trPr>
        <w:tc>
          <w:tcPr>
            <w:tcW w:w="1843" w:type="dxa"/>
            <w:tcBorders>
              <w:top w:val="nil"/>
              <w:left w:val="nil"/>
              <w:bottom w:val="nil"/>
            </w:tcBorders>
          </w:tcPr>
          <w:p w14:paraId="6AB11D72" w14:textId="77777777" w:rsidR="000917F1" w:rsidRDefault="000917F1" w:rsidP="00E1353A">
            <w:pPr>
              <w:pStyle w:val="paragraph"/>
              <w:adjustRightInd w:val="0"/>
              <w:contextualSpacing/>
              <w:textAlignment w:val="baseline"/>
              <w:rPr>
                <w:sz w:val="22"/>
                <w:szCs w:val="22"/>
              </w:rPr>
            </w:pPr>
            <w:r w:rsidRPr="00AC72E6">
              <w:rPr>
                <w:sz w:val="22"/>
                <w:szCs w:val="22"/>
              </w:rPr>
              <w:t>Poland ASP9</w:t>
            </w:r>
          </w:p>
        </w:tc>
        <w:tc>
          <w:tcPr>
            <w:tcW w:w="1984" w:type="dxa"/>
            <w:tcBorders>
              <w:top w:val="nil"/>
              <w:bottom w:val="nil"/>
            </w:tcBorders>
          </w:tcPr>
          <w:p w14:paraId="27C39494" w14:textId="77777777" w:rsidR="000917F1" w:rsidRDefault="000917F1" w:rsidP="00E1353A">
            <w:pPr>
              <w:pStyle w:val="paragraph"/>
              <w:adjustRightInd w:val="0"/>
              <w:contextualSpacing/>
              <w:textAlignment w:val="baseline"/>
              <w:rPr>
                <w:sz w:val="22"/>
                <w:szCs w:val="22"/>
              </w:rPr>
            </w:pPr>
            <w:r>
              <w:rPr>
                <w:sz w:val="22"/>
                <w:szCs w:val="22"/>
              </w:rPr>
              <w:t>.22</w:t>
            </w:r>
          </w:p>
        </w:tc>
        <w:tc>
          <w:tcPr>
            <w:tcW w:w="1984" w:type="dxa"/>
            <w:tcBorders>
              <w:top w:val="nil"/>
              <w:bottom w:val="nil"/>
            </w:tcBorders>
          </w:tcPr>
          <w:p w14:paraId="1527B667" w14:textId="77777777" w:rsidR="000917F1" w:rsidRDefault="000917F1" w:rsidP="00E1353A">
            <w:pPr>
              <w:pStyle w:val="paragraph"/>
              <w:adjustRightInd w:val="0"/>
              <w:contextualSpacing/>
              <w:textAlignment w:val="baseline"/>
              <w:rPr>
                <w:sz w:val="22"/>
                <w:szCs w:val="22"/>
              </w:rPr>
            </w:pPr>
            <w:r>
              <w:rPr>
                <w:sz w:val="22"/>
                <w:szCs w:val="22"/>
              </w:rPr>
              <w:t>.19</w:t>
            </w:r>
          </w:p>
        </w:tc>
        <w:tc>
          <w:tcPr>
            <w:tcW w:w="1985" w:type="dxa"/>
            <w:tcBorders>
              <w:top w:val="nil"/>
              <w:bottom w:val="nil"/>
            </w:tcBorders>
          </w:tcPr>
          <w:p w14:paraId="2F8D4F95" w14:textId="77777777" w:rsidR="000917F1" w:rsidRDefault="000917F1" w:rsidP="00E1353A">
            <w:pPr>
              <w:pStyle w:val="paragraph"/>
              <w:adjustRightInd w:val="0"/>
              <w:contextualSpacing/>
              <w:textAlignment w:val="baseline"/>
              <w:rPr>
                <w:sz w:val="22"/>
                <w:szCs w:val="22"/>
              </w:rPr>
            </w:pPr>
            <w:r>
              <w:rPr>
                <w:sz w:val="22"/>
                <w:szCs w:val="22"/>
              </w:rPr>
              <w:t>.20</w:t>
            </w:r>
          </w:p>
        </w:tc>
        <w:tc>
          <w:tcPr>
            <w:tcW w:w="1984" w:type="dxa"/>
            <w:tcBorders>
              <w:top w:val="nil"/>
              <w:bottom w:val="nil"/>
            </w:tcBorders>
          </w:tcPr>
          <w:p w14:paraId="5B32C984" w14:textId="77777777" w:rsidR="000917F1" w:rsidRDefault="000917F1" w:rsidP="00E1353A">
            <w:pPr>
              <w:pStyle w:val="paragraph"/>
              <w:adjustRightInd w:val="0"/>
              <w:contextualSpacing/>
              <w:textAlignment w:val="baseline"/>
              <w:rPr>
                <w:sz w:val="22"/>
                <w:szCs w:val="22"/>
              </w:rPr>
            </w:pPr>
            <w:r>
              <w:rPr>
                <w:sz w:val="22"/>
                <w:szCs w:val="22"/>
              </w:rPr>
              <w:t>.23</w:t>
            </w:r>
          </w:p>
        </w:tc>
        <w:tc>
          <w:tcPr>
            <w:tcW w:w="1985" w:type="dxa"/>
            <w:tcBorders>
              <w:top w:val="nil"/>
              <w:bottom w:val="nil"/>
              <w:right w:val="nil"/>
            </w:tcBorders>
          </w:tcPr>
          <w:p w14:paraId="4669A43F" w14:textId="77777777" w:rsidR="000917F1" w:rsidRDefault="000917F1" w:rsidP="00E1353A">
            <w:pPr>
              <w:pStyle w:val="paragraph"/>
              <w:adjustRightInd w:val="0"/>
              <w:contextualSpacing/>
              <w:textAlignment w:val="baseline"/>
              <w:rPr>
                <w:sz w:val="22"/>
                <w:szCs w:val="22"/>
              </w:rPr>
            </w:pPr>
            <w:r>
              <w:rPr>
                <w:sz w:val="22"/>
                <w:szCs w:val="22"/>
              </w:rPr>
              <w:t>.16</w:t>
            </w:r>
          </w:p>
        </w:tc>
      </w:tr>
      <w:tr w:rsidR="000917F1" w14:paraId="30774CEA" w14:textId="77777777" w:rsidTr="00627B04">
        <w:trPr>
          <w:trHeight w:val="283"/>
        </w:trPr>
        <w:tc>
          <w:tcPr>
            <w:tcW w:w="1843" w:type="dxa"/>
            <w:tcBorders>
              <w:top w:val="nil"/>
              <w:left w:val="nil"/>
              <w:bottom w:val="nil"/>
            </w:tcBorders>
          </w:tcPr>
          <w:p w14:paraId="620750FA" w14:textId="77777777" w:rsidR="000917F1" w:rsidRDefault="000917F1" w:rsidP="00E1353A">
            <w:pPr>
              <w:pStyle w:val="paragraph"/>
              <w:adjustRightInd w:val="0"/>
              <w:contextualSpacing/>
              <w:textAlignment w:val="baseline"/>
              <w:rPr>
                <w:sz w:val="22"/>
                <w:szCs w:val="22"/>
              </w:rPr>
            </w:pPr>
            <w:r w:rsidRPr="00AC72E6">
              <w:rPr>
                <w:sz w:val="22"/>
                <w:szCs w:val="22"/>
              </w:rPr>
              <w:t>Italy ASP1</w:t>
            </w:r>
          </w:p>
        </w:tc>
        <w:tc>
          <w:tcPr>
            <w:tcW w:w="1984" w:type="dxa"/>
            <w:tcBorders>
              <w:top w:val="nil"/>
              <w:bottom w:val="nil"/>
            </w:tcBorders>
          </w:tcPr>
          <w:p w14:paraId="4DBA6EAC" w14:textId="77777777" w:rsidR="000917F1" w:rsidRDefault="000917F1" w:rsidP="00E1353A">
            <w:pPr>
              <w:pStyle w:val="paragraph"/>
              <w:adjustRightInd w:val="0"/>
              <w:contextualSpacing/>
              <w:textAlignment w:val="baseline"/>
              <w:rPr>
                <w:sz w:val="22"/>
                <w:szCs w:val="22"/>
              </w:rPr>
            </w:pPr>
            <w:r>
              <w:rPr>
                <w:sz w:val="22"/>
                <w:szCs w:val="22"/>
              </w:rPr>
              <w:t>.63</w:t>
            </w:r>
          </w:p>
        </w:tc>
        <w:tc>
          <w:tcPr>
            <w:tcW w:w="1984" w:type="dxa"/>
            <w:tcBorders>
              <w:top w:val="nil"/>
              <w:bottom w:val="nil"/>
            </w:tcBorders>
          </w:tcPr>
          <w:p w14:paraId="04348CE3" w14:textId="77777777" w:rsidR="000917F1" w:rsidRDefault="000917F1" w:rsidP="00E1353A">
            <w:pPr>
              <w:pStyle w:val="paragraph"/>
              <w:adjustRightInd w:val="0"/>
              <w:contextualSpacing/>
              <w:textAlignment w:val="baseline"/>
              <w:rPr>
                <w:sz w:val="22"/>
                <w:szCs w:val="22"/>
              </w:rPr>
            </w:pPr>
            <w:r>
              <w:rPr>
                <w:sz w:val="22"/>
                <w:szCs w:val="22"/>
              </w:rPr>
              <w:t>.21</w:t>
            </w:r>
          </w:p>
        </w:tc>
        <w:tc>
          <w:tcPr>
            <w:tcW w:w="1985" w:type="dxa"/>
            <w:tcBorders>
              <w:top w:val="nil"/>
              <w:bottom w:val="nil"/>
            </w:tcBorders>
          </w:tcPr>
          <w:p w14:paraId="6F0D901E" w14:textId="77777777" w:rsidR="000917F1" w:rsidRDefault="000917F1" w:rsidP="00E1353A">
            <w:pPr>
              <w:pStyle w:val="paragraph"/>
              <w:adjustRightInd w:val="0"/>
              <w:contextualSpacing/>
              <w:textAlignment w:val="baseline"/>
              <w:rPr>
                <w:sz w:val="22"/>
                <w:szCs w:val="22"/>
              </w:rPr>
            </w:pPr>
            <w:r>
              <w:rPr>
                <w:sz w:val="22"/>
                <w:szCs w:val="22"/>
              </w:rPr>
              <w:t>.07</w:t>
            </w:r>
          </w:p>
        </w:tc>
        <w:tc>
          <w:tcPr>
            <w:tcW w:w="1984" w:type="dxa"/>
            <w:tcBorders>
              <w:top w:val="nil"/>
              <w:bottom w:val="nil"/>
            </w:tcBorders>
          </w:tcPr>
          <w:p w14:paraId="765EBCD1" w14:textId="77777777" w:rsidR="000917F1" w:rsidRDefault="000917F1" w:rsidP="00E1353A">
            <w:pPr>
              <w:pStyle w:val="paragraph"/>
              <w:adjustRightInd w:val="0"/>
              <w:contextualSpacing/>
              <w:textAlignment w:val="baseline"/>
              <w:rPr>
                <w:sz w:val="22"/>
                <w:szCs w:val="22"/>
              </w:rPr>
            </w:pPr>
            <w:r>
              <w:rPr>
                <w:sz w:val="22"/>
                <w:szCs w:val="22"/>
              </w:rPr>
              <w:t>.07</w:t>
            </w:r>
          </w:p>
        </w:tc>
        <w:tc>
          <w:tcPr>
            <w:tcW w:w="1985" w:type="dxa"/>
            <w:tcBorders>
              <w:top w:val="nil"/>
              <w:bottom w:val="nil"/>
              <w:right w:val="nil"/>
            </w:tcBorders>
          </w:tcPr>
          <w:p w14:paraId="2B7E89C0" w14:textId="77777777" w:rsidR="000917F1" w:rsidRDefault="000917F1" w:rsidP="00E1353A">
            <w:pPr>
              <w:pStyle w:val="paragraph"/>
              <w:adjustRightInd w:val="0"/>
              <w:contextualSpacing/>
              <w:textAlignment w:val="baseline"/>
              <w:rPr>
                <w:sz w:val="22"/>
                <w:szCs w:val="22"/>
              </w:rPr>
            </w:pPr>
            <w:r>
              <w:rPr>
                <w:sz w:val="22"/>
                <w:szCs w:val="22"/>
              </w:rPr>
              <w:t>.01</w:t>
            </w:r>
          </w:p>
        </w:tc>
      </w:tr>
      <w:tr w:rsidR="000917F1" w14:paraId="058D6A77" w14:textId="77777777" w:rsidTr="00627B04">
        <w:trPr>
          <w:trHeight w:val="283"/>
        </w:trPr>
        <w:tc>
          <w:tcPr>
            <w:tcW w:w="1843" w:type="dxa"/>
            <w:tcBorders>
              <w:top w:val="nil"/>
              <w:left w:val="nil"/>
              <w:bottom w:val="nil"/>
            </w:tcBorders>
          </w:tcPr>
          <w:p w14:paraId="6BCE6F64" w14:textId="77777777" w:rsidR="000917F1" w:rsidRDefault="000917F1" w:rsidP="00E1353A">
            <w:pPr>
              <w:pStyle w:val="paragraph"/>
              <w:adjustRightInd w:val="0"/>
              <w:contextualSpacing/>
              <w:textAlignment w:val="baseline"/>
              <w:rPr>
                <w:sz w:val="22"/>
                <w:szCs w:val="22"/>
              </w:rPr>
            </w:pPr>
            <w:r w:rsidRPr="00AC72E6">
              <w:rPr>
                <w:sz w:val="22"/>
                <w:szCs w:val="22"/>
              </w:rPr>
              <w:t>Italy ASP2</w:t>
            </w:r>
          </w:p>
        </w:tc>
        <w:tc>
          <w:tcPr>
            <w:tcW w:w="1984" w:type="dxa"/>
            <w:tcBorders>
              <w:top w:val="nil"/>
              <w:bottom w:val="nil"/>
            </w:tcBorders>
          </w:tcPr>
          <w:p w14:paraId="69944CFB" w14:textId="77777777" w:rsidR="000917F1" w:rsidRDefault="000917F1" w:rsidP="00E1353A">
            <w:pPr>
              <w:pStyle w:val="paragraph"/>
              <w:adjustRightInd w:val="0"/>
              <w:contextualSpacing/>
              <w:textAlignment w:val="baseline"/>
              <w:rPr>
                <w:sz w:val="22"/>
                <w:szCs w:val="22"/>
              </w:rPr>
            </w:pPr>
            <w:r>
              <w:rPr>
                <w:sz w:val="22"/>
                <w:szCs w:val="22"/>
              </w:rPr>
              <w:t>.53</w:t>
            </w:r>
          </w:p>
        </w:tc>
        <w:tc>
          <w:tcPr>
            <w:tcW w:w="1984" w:type="dxa"/>
            <w:tcBorders>
              <w:top w:val="nil"/>
              <w:bottom w:val="nil"/>
            </w:tcBorders>
          </w:tcPr>
          <w:p w14:paraId="795A2A8C" w14:textId="77777777" w:rsidR="000917F1" w:rsidRDefault="000917F1" w:rsidP="00E1353A">
            <w:pPr>
              <w:pStyle w:val="paragraph"/>
              <w:adjustRightInd w:val="0"/>
              <w:contextualSpacing/>
              <w:textAlignment w:val="baseline"/>
              <w:rPr>
                <w:sz w:val="22"/>
                <w:szCs w:val="22"/>
              </w:rPr>
            </w:pPr>
            <w:r>
              <w:rPr>
                <w:sz w:val="22"/>
                <w:szCs w:val="22"/>
              </w:rPr>
              <w:t>.24</w:t>
            </w:r>
          </w:p>
        </w:tc>
        <w:tc>
          <w:tcPr>
            <w:tcW w:w="1985" w:type="dxa"/>
            <w:tcBorders>
              <w:top w:val="nil"/>
              <w:bottom w:val="nil"/>
            </w:tcBorders>
          </w:tcPr>
          <w:p w14:paraId="131F363F" w14:textId="77777777" w:rsidR="000917F1" w:rsidRDefault="000917F1" w:rsidP="00E1353A">
            <w:pPr>
              <w:pStyle w:val="paragraph"/>
              <w:adjustRightInd w:val="0"/>
              <w:contextualSpacing/>
              <w:textAlignment w:val="baseline"/>
              <w:rPr>
                <w:sz w:val="22"/>
                <w:szCs w:val="22"/>
              </w:rPr>
            </w:pPr>
            <w:r>
              <w:rPr>
                <w:sz w:val="22"/>
                <w:szCs w:val="22"/>
              </w:rPr>
              <w:t>.10</w:t>
            </w:r>
          </w:p>
        </w:tc>
        <w:tc>
          <w:tcPr>
            <w:tcW w:w="1984" w:type="dxa"/>
            <w:tcBorders>
              <w:top w:val="nil"/>
              <w:bottom w:val="nil"/>
            </w:tcBorders>
          </w:tcPr>
          <w:p w14:paraId="2F70CC41" w14:textId="77777777" w:rsidR="000917F1" w:rsidRDefault="000917F1" w:rsidP="00E1353A">
            <w:pPr>
              <w:pStyle w:val="paragraph"/>
              <w:adjustRightInd w:val="0"/>
              <w:contextualSpacing/>
              <w:textAlignment w:val="baseline"/>
              <w:rPr>
                <w:sz w:val="22"/>
                <w:szCs w:val="22"/>
              </w:rPr>
            </w:pPr>
            <w:r>
              <w:rPr>
                <w:sz w:val="22"/>
                <w:szCs w:val="22"/>
              </w:rPr>
              <w:t>.10</w:t>
            </w:r>
          </w:p>
        </w:tc>
        <w:tc>
          <w:tcPr>
            <w:tcW w:w="1985" w:type="dxa"/>
            <w:tcBorders>
              <w:top w:val="nil"/>
              <w:bottom w:val="nil"/>
              <w:right w:val="nil"/>
            </w:tcBorders>
          </w:tcPr>
          <w:p w14:paraId="1558AA64" w14:textId="77777777" w:rsidR="000917F1" w:rsidRDefault="000917F1" w:rsidP="00E1353A">
            <w:pPr>
              <w:pStyle w:val="paragraph"/>
              <w:adjustRightInd w:val="0"/>
              <w:contextualSpacing/>
              <w:textAlignment w:val="baseline"/>
              <w:rPr>
                <w:sz w:val="22"/>
                <w:szCs w:val="22"/>
              </w:rPr>
            </w:pPr>
            <w:r>
              <w:rPr>
                <w:sz w:val="22"/>
                <w:szCs w:val="22"/>
              </w:rPr>
              <w:t>.02</w:t>
            </w:r>
          </w:p>
        </w:tc>
      </w:tr>
      <w:tr w:rsidR="000917F1" w14:paraId="1DA8E2D8" w14:textId="77777777" w:rsidTr="00627B04">
        <w:trPr>
          <w:trHeight w:val="283"/>
        </w:trPr>
        <w:tc>
          <w:tcPr>
            <w:tcW w:w="1843" w:type="dxa"/>
            <w:tcBorders>
              <w:top w:val="nil"/>
              <w:left w:val="nil"/>
              <w:bottom w:val="nil"/>
            </w:tcBorders>
          </w:tcPr>
          <w:p w14:paraId="1D3A0A2F" w14:textId="77777777" w:rsidR="000917F1" w:rsidRDefault="000917F1" w:rsidP="00E1353A">
            <w:pPr>
              <w:pStyle w:val="paragraph"/>
              <w:adjustRightInd w:val="0"/>
              <w:contextualSpacing/>
              <w:textAlignment w:val="baseline"/>
              <w:rPr>
                <w:sz w:val="22"/>
                <w:szCs w:val="22"/>
              </w:rPr>
            </w:pPr>
            <w:r w:rsidRPr="00AC72E6">
              <w:rPr>
                <w:sz w:val="22"/>
                <w:szCs w:val="22"/>
              </w:rPr>
              <w:t>Italy ASP3</w:t>
            </w:r>
          </w:p>
        </w:tc>
        <w:tc>
          <w:tcPr>
            <w:tcW w:w="1984" w:type="dxa"/>
            <w:tcBorders>
              <w:top w:val="nil"/>
              <w:bottom w:val="nil"/>
            </w:tcBorders>
          </w:tcPr>
          <w:p w14:paraId="56A57454" w14:textId="77777777" w:rsidR="000917F1" w:rsidRDefault="000917F1" w:rsidP="00E1353A">
            <w:pPr>
              <w:pStyle w:val="paragraph"/>
              <w:adjustRightInd w:val="0"/>
              <w:contextualSpacing/>
              <w:textAlignment w:val="baseline"/>
              <w:rPr>
                <w:sz w:val="22"/>
                <w:szCs w:val="22"/>
              </w:rPr>
            </w:pPr>
            <w:r>
              <w:rPr>
                <w:sz w:val="22"/>
                <w:szCs w:val="22"/>
              </w:rPr>
              <w:t>.74</w:t>
            </w:r>
          </w:p>
        </w:tc>
        <w:tc>
          <w:tcPr>
            <w:tcW w:w="1984" w:type="dxa"/>
            <w:tcBorders>
              <w:top w:val="nil"/>
              <w:bottom w:val="nil"/>
            </w:tcBorders>
          </w:tcPr>
          <w:p w14:paraId="246CB0C1" w14:textId="77777777" w:rsidR="000917F1" w:rsidRDefault="000917F1" w:rsidP="00E1353A">
            <w:pPr>
              <w:pStyle w:val="paragraph"/>
              <w:adjustRightInd w:val="0"/>
              <w:contextualSpacing/>
              <w:textAlignment w:val="baseline"/>
              <w:rPr>
                <w:sz w:val="22"/>
                <w:szCs w:val="22"/>
              </w:rPr>
            </w:pPr>
            <w:r>
              <w:rPr>
                <w:sz w:val="22"/>
                <w:szCs w:val="22"/>
              </w:rPr>
              <w:t>.15</w:t>
            </w:r>
          </w:p>
        </w:tc>
        <w:tc>
          <w:tcPr>
            <w:tcW w:w="1985" w:type="dxa"/>
            <w:tcBorders>
              <w:top w:val="nil"/>
              <w:bottom w:val="nil"/>
            </w:tcBorders>
          </w:tcPr>
          <w:p w14:paraId="78C5A7B6" w14:textId="77777777" w:rsidR="000917F1" w:rsidRDefault="000917F1" w:rsidP="00E1353A">
            <w:pPr>
              <w:pStyle w:val="paragraph"/>
              <w:adjustRightInd w:val="0"/>
              <w:contextualSpacing/>
              <w:textAlignment w:val="baseline"/>
              <w:rPr>
                <w:sz w:val="22"/>
                <w:szCs w:val="22"/>
              </w:rPr>
            </w:pPr>
            <w:r>
              <w:rPr>
                <w:sz w:val="22"/>
                <w:szCs w:val="22"/>
              </w:rPr>
              <w:t>.05</w:t>
            </w:r>
          </w:p>
        </w:tc>
        <w:tc>
          <w:tcPr>
            <w:tcW w:w="1984" w:type="dxa"/>
            <w:tcBorders>
              <w:top w:val="nil"/>
              <w:bottom w:val="nil"/>
            </w:tcBorders>
          </w:tcPr>
          <w:p w14:paraId="51BFFBE2" w14:textId="77777777" w:rsidR="000917F1" w:rsidRDefault="000917F1" w:rsidP="00E1353A">
            <w:pPr>
              <w:pStyle w:val="paragraph"/>
              <w:adjustRightInd w:val="0"/>
              <w:contextualSpacing/>
              <w:textAlignment w:val="baseline"/>
              <w:rPr>
                <w:sz w:val="22"/>
                <w:szCs w:val="22"/>
              </w:rPr>
            </w:pPr>
            <w:r>
              <w:rPr>
                <w:sz w:val="22"/>
                <w:szCs w:val="22"/>
              </w:rPr>
              <w:t>.04</w:t>
            </w:r>
          </w:p>
        </w:tc>
        <w:tc>
          <w:tcPr>
            <w:tcW w:w="1985" w:type="dxa"/>
            <w:tcBorders>
              <w:top w:val="nil"/>
              <w:bottom w:val="nil"/>
              <w:right w:val="nil"/>
            </w:tcBorders>
          </w:tcPr>
          <w:p w14:paraId="4D2EF63A" w14:textId="77777777" w:rsidR="000917F1" w:rsidRDefault="000917F1" w:rsidP="00E1353A">
            <w:pPr>
              <w:pStyle w:val="paragraph"/>
              <w:adjustRightInd w:val="0"/>
              <w:contextualSpacing/>
              <w:textAlignment w:val="baseline"/>
              <w:rPr>
                <w:sz w:val="22"/>
                <w:szCs w:val="22"/>
              </w:rPr>
            </w:pPr>
            <w:r>
              <w:rPr>
                <w:sz w:val="22"/>
                <w:szCs w:val="22"/>
              </w:rPr>
              <w:t>.01</w:t>
            </w:r>
          </w:p>
        </w:tc>
      </w:tr>
      <w:tr w:rsidR="000917F1" w14:paraId="6E3578BF" w14:textId="77777777" w:rsidTr="00627B04">
        <w:trPr>
          <w:trHeight w:val="283"/>
        </w:trPr>
        <w:tc>
          <w:tcPr>
            <w:tcW w:w="1843" w:type="dxa"/>
            <w:tcBorders>
              <w:top w:val="nil"/>
              <w:left w:val="nil"/>
              <w:bottom w:val="nil"/>
            </w:tcBorders>
          </w:tcPr>
          <w:p w14:paraId="73132ECA" w14:textId="77777777" w:rsidR="000917F1" w:rsidRDefault="000917F1" w:rsidP="00E1353A">
            <w:pPr>
              <w:pStyle w:val="paragraph"/>
              <w:adjustRightInd w:val="0"/>
              <w:contextualSpacing/>
              <w:textAlignment w:val="baseline"/>
              <w:rPr>
                <w:sz w:val="22"/>
                <w:szCs w:val="22"/>
              </w:rPr>
            </w:pPr>
            <w:r w:rsidRPr="00AC72E6">
              <w:rPr>
                <w:sz w:val="22"/>
                <w:szCs w:val="22"/>
              </w:rPr>
              <w:t>Italy ASP4</w:t>
            </w:r>
          </w:p>
        </w:tc>
        <w:tc>
          <w:tcPr>
            <w:tcW w:w="1984" w:type="dxa"/>
            <w:tcBorders>
              <w:top w:val="nil"/>
              <w:bottom w:val="nil"/>
            </w:tcBorders>
          </w:tcPr>
          <w:p w14:paraId="41F6EFAC" w14:textId="77777777" w:rsidR="000917F1" w:rsidRDefault="000917F1" w:rsidP="00E1353A">
            <w:pPr>
              <w:pStyle w:val="paragraph"/>
              <w:adjustRightInd w:val="0"/>
              <w:contextualSpacing/>
              <w:textAlignment w:val="baseline"/>
              <w:rPr>
                <w:sz w:val="22"/>
                <w:szCs w:val="22"/>
              </w:rPr>
            </w:pPr>
            <w:r>
              <w:rPr>
                <w:sz w:val="22"/>
                <w:szCs w:val="22"/>
              </w:rPr>
              <w:t>.53</w:t>
            </w:r>
          </w:p>
        </w:tc>
        <w:tc>
          <w:tcPr>
            <w:tcW w:w="1984" w:type="dxa"/>
            <w:tcBorders>
              <w:top w:val="nil"/>
              <w:bottom w:val="nil"/>
            </w:tcBorders>
          </w:tcPr>
          <w:p w14:paraId="39556FBA" w14:textId="77777777" w:rsidR="000917F1" w:rsidRDefault="000917F1" w:rsidP="00E1353A">
            <w:pPr>
              <w:pStyle w:val="paragraph"/>
              <w:adjustRightInd w:val="0"/>
              <w:contextualSpacing/>
              <w:textAlignment w:val="baseline"/>
              <w:rPr>
                <w:sz w:val="22"/>
                <w:szCs w:val="22"/>
              </w:rPr>
            </w:pPr>
            <w:r>
              <w:rPr>
                <w:sz w:val="22"/>
                <w:szCs w:val="22"/>
              </w:rPr>
              <w:t>.22</w:t>
            </w:r>
          </w:p>
        </w:tc>
        <w:tc>
          <w:tcPr>
            <w:tcW w:w="1985" w:type="dxa"/>
            <w:tcBorders>
              <w:top w:val="nil"/>
              <w:bottom w:val="nil"/>
            </w:tcBorders>
          </w:tcPr>
          <w:p w14:paraId="1DAC0F09" w14:textId="77777777" w:rsidR="000917F1" w:rsidRDefault="000917F1" w:rsidP="00E1353A">
            <w:pPr>
              <w:pStyle w:val="paragraph"/>
              <w:adjustRightInd w:val="0"/>
              <w:contextualSpacing/>
              <w:textAlignment w:val="baseline"/>
              <w:rPr>
                <w:sz w:val="22"/>
                <w:szCs w:val="22"/>
              </w:rPr>
            </w:pPr>
            <w:r>
              <w:rPr>
                <w:sz w:val="22"/>
                <w:szCs w:val="22"/>
              </w:rPr>
              <w:t>.14</w:t>
            </w:r>
          </w:p>
        </w:tc>
        <w:tc>
          <w:tcPr>
            <w:tcW w:w="1984" w:type="dxa"/>
            <w:tcBorders>
              <w:top w:val="nil"/>
              <w:bottom w:val="nil"/>
            </w:tcBorders>
          </w:tcPr>
          <w:p w14:paraId="6CC9854A" w14:textId="77777777" w:rsidR="000917F1" w:rsidRDefault="000917F1" w:rsidP="00E1353A">
            <w:pPr>
              <w:pStyle w:val="paragraph"/>
              <w:adjustRightInd w:val="0"/>
              <w:contextualSpacing/>
              <w:textAlignment w:val="baseline"/>
              <w:rPr>
                <w:sz w:val="22"/>
                <w:szCs w:val="22"/>
              </w:rPr>
            </w:pPr>
            <w:r>
              <w:rPr>
                <w:sz w:val="22"/>
                <w:szCs w:val="22"/>
              </w:rPr>
              <w:t>.11</w:t>
            </w:r>
          </w:p>
        </w:tc>
        <w:tc>
          <w:tcPr>
            <w:tcW w:w="1985" w:type="dxa"/>
            <w:tcBorders>
              <w:top w:val="nil"/>
              <w:bottom w:val="nil"/>
              <w:right w:val="nil"/>
            </w:tcBorders>
          </w:tcPr>
          <w:p w14:paraId="0A0B4A7E" w14:textId="77777777" w:rsidR="000917F1" w:rsidRDefault="000917F1" w:rsidP="00E1353A">
            <w:pPr>
              <w:pStyle w:val="paragraph"/>
              <w:adjustRightInd w:val="0"/>
              <w:contextualSpacing/>
              <w:textAlignment w:val="baseline"/>
              <w:rPr>
                <w:sz w:val="22"/>
                <w:szCs w:val="22"/>
              </w:rPr>
            </w:pPr>
            <w:r>
              <w:rPr>
                <w:sz w:val="22"/>
                <w:szCs w:val="22"/>
              </w:rPr>
              <w:t>.01</w:t>
            </w:r>
          </w:p>
        </w:tc>
      </w:tr>
      <w:tr w:rsidR="000917F1" w14:paraId="3225BDEF" w14:textId="77777777" w:rsidTr="00627B04">
        <w:trPr>
          <w:trHeight w:val="283"/>
        </w:trPr>
        <w:tc>
          <w:tcPr>
            <w:tcW w:w="1843" w:type="dxa"/>
            <w:tcBorders>
              <w:top w:val="nil"/>
              <w:left w:val="nil"/>
              <w:bottom w:val="nil"/>
            </w:tcBorders>
          </w:tcPr>
          <w:p w14:paraId="14662157" w14:textId="77777777" w:rsidR="000917F1" w:rsidRDefault="000917F1" w:rsidP="00E1353A">
            <w:pPr>
              <w:pStyle w:val="paragraph"/>
              <w:adjustRightInd w:val="0"/>
              <w:contextualSpacing/>
              <w:textAlignment w:val="baseline"/>
              <w:rPr>
                <w:sz w:val="22"/>
                <w:szCs w:val="22"/>
              </w:rPr>
            </w:pPr>
            <w:r w:rsidRPr="00AC72E6">
              <w:rPr>
                <w:sz w:val="22"/>
                <w:szCs w:val="22"/>
              </w:rPr>
              <w:t>Italy ASP5</w:t>
            </w:r>
          </w:p>
        </w:tc>
        <w:tc>
          <w:tcPr>
            <w:tcW w:w="1984" w:type="dxa"/>
            <w:tcBorders>
              <w:top w:val="nil"/>
              <w:bottom w:val="nil"/>
            </w:tcBorders>
          </w:tcPr>
          <w:p w14:paraId="2D19B417" w14:textId="77777777" w:rsidR="000917F1" w:rsidRDefault="000917F1" w:rsidP="00E1353A">
            <w:pPr>
              <w:pStyle w:val="paragraph"/>
              <w:adjustRightInd w:val="0"/>
              <w:contextualSpacing/>
              <w:textAlignment w:val="baseline"/>
              <w:rPr>
                <w:sz w:val="22"/>
                <w:szCs w:val="22"/>
              </w:rPr>
            </w:pPr>
            <w:r>
              <w:rPr>
                <w:sz w:val="22"/>
                <w:szCs w:val="22"/>
              </w:rPr>
              <w:t>.58</w:t>
            </w:r>
          </w:p>
        </w:tc>
        <w:tc>
          <w:tcPr>
            <w:tcW w:w="1984" w:type="dxa"/>
            <w:tcBorders>
              <w:top w:val="nil"/>
              <w:bottom w:val="nil"/>
            </w:tcBorders>
          </w:tcPr>
          <w:p w14:paraId="4E1E93A5" w14:textId="77777777" w:rsidR="000917F1" w:rsidRDefault="000917F1" w:rsidP="00E1353A">
            <w:pPr>
              <w:pStyle w:val="paragraph"/>
              <w:adjustRightInd w:val="0"/>
              <w:contextualSpacing/>
              <w:textAlignment w:val="baseline"/>
              <w:rPr>
                <w:sz w:val="22"/>
                <w:szCs w:val="22"/>
              </w:rPr>
            </w:pPr>
            <w:r>
              <w:rPr>
                <w:sz w:val="22"/>
                <w:szCs w:val="22"/>
              </w:rPr>
              <w:t>.18</w:t>
            </w:r>
          </w:p>
        </w:tc>
        <w:tc>
          <w:tcPr>
            <w:tcW w:w="1985" w:type="dxa"/>
            <w:tcBorders>
              <w:top w:val="nil"/>
              <w:bottom w:val="nil"/>
            </w:tcBorders>
          </w:tcPr>
          <w:p w14:paraId="0613111D" w14:textId="77777777" w:rsidR="000917F1" w:rsidRDefault="000917F1" w:rsidP="00E1353A">
            <w:pPr>
              <w:pStyle w:val="paragraph"/>
              <w:adjustRightInd w:val="0"/>
              <w:contextualSpacing/>
              <w:textAlignment w:val="baseline"/>
              <w:rPr>
                <w:sz w:val="22"/>
                <w:szCs w:val="22"/>
              </w:rPr>
            </w:pPr>
            <w:r>
              <w:rPr>
                <w:sz w:val="22"/>
                <w:szCs w:val="22"/>
              </w:rPr>
              <w:t>.12</w:t>
            </w:r>
          </w:p>
        </w:tc>
        <w:tc>
          <w:tcPr>
            <w:tcW w:w="1984" w:type="dxa"/>
            <w:tcBorders>
              <w:top w:val="nil"/>
              <w:bottom w:val="nil"/>
            </w:tcBorders>
          </w:tcPr>
          <w:p w14:paraId="248435CA" w14:textId="77777777" w:rsidR="000917F1" w:rsidRDefault="000917F1" w:rsidP="00E1353A">
            <w:pPr>
              <w:pStyle w:val="paragraph"/>
              <w:adjustRightInd w:val="0"/>
              <w:contextualSpacing/>
              <w:textAlignment w:val="baseline"/>
              <w:rPr>
                <w:sz w:val="22"/>
                <w:szCs w:val="22"/>
              </w:rPr>
            </w:pPr>
            <w:r>
              <w:rPr>
                <w:sz w:val="22"/>
                <w:szCs w:val="22"/>
              </w:rPr>
              <w:t>.11</w:t>
            </w:r>
          </w:p>
        </w:tc>
        <w:tc>
          <w:tcPr>
            <w:tcW w:w="1985" w:type="dxa"/>
            <w:tcBorders>
              <w:top w:val="nil"/>
              <w:bottom w:val="nil"/>
              <w:right w:val="nil"/>
            </w:tcBorders>
          </w:tcPr>
          <w:p w14:paraId="7F105F52" w14:textId="77777777" w:rsidR="000917F1" w:rsidRDefault="000917F1" w:rsidP="00E1353A">
            <w:pPr>
              <w:pStyle w:val="paragraph"/>
              <w:adjustRightInd w:val="0"/>
              <w:contextualSpacing/>
              <w:textAlignment w:val="baseline"/>
              <w:rPr>
                <w:sz w:val="22"/>
                <w:szCs w:val="22"/>
              </w:rPr>
            </w:pPr>
            <w:r>
              <w:rPr>
                <w:sz w:val="22"/>
                <w:szCs w:val="22"/>
              </w:rPr>
              <w:t>.02</w:t>
            </w:r>
          </w:p>
        </w:tc>
      </w:tr>
      <w:tr w:rsidR="000917F1" w14:paraId="53FB83FD" w14:textId="77777777" w:rsidTr="00627B04">
        <w:trPr>
          <w:trHeight w:val="283"/>
        </w:trPr>
        <w:tc>
          <w:tcPr>
            <w:tcW w:w="1843" w:type="dxa"/>
            <w:tcBorders>
              <w:top w:val="nil"/>
              <w:left w:val="nil"/>
              <w:bottom w:val="nil"/>
            </w:tcBorders>
          </w:tcPr>
          <w:p w14:paraId="6CF43816" w14:textId="77777777" w:rsidR="000917F1" w:rsidRDefault="000917F1" w:rsidP="00E1353A">
            <w:pPr>
              <w:pStyle w:val="paragraph"/>
              <w:adjustRightInd w:val="0"/>
              <w:contextualSpacing/>
              <w:textAlignment w:val="baseline"/>
              <w:rPr>
                <w:sz w:val="22"/>
                <w:szCs w:val="22"/>
              </w:rPr>
            </w:pPr>
            <w:r w:rsidRPr="00AC72E6">
              <w:rPr>
                <w:sz w:val="22"/>
                <w:szCs w:val="22"/>
              </w:rPr>
              <w:t>Italy ASP6</w:t>
            </w:r>
          </w:p>
        </w:tc>
        <w:tc>
          <w:tcPr>
            <w:tcW w:w="1984" w:type="dxa"/>
            <w:tcBorders>
              <w:top w:val="nil"/>
              <w:bottom w:val="nil"/>
            </w:tcBorders>
          </w:tcPr>
          <w:p w14:paraId="7018A205" w14:textId="77777777" w:rsidR="000917F1" w:rsidRDefault="000917F1" w:rsidP="00E1353A">
            <w:pPr>
              <w:pStyle w:val="paragraph"/>
              <w:adjustRightInd w:val="0"/>
              <w:contextualSpacing/>
              <w:textAlignment w:val="baseline"/>
              <w:rPr>
                <w:sz w:val="22"/>
                <w:szCs w:val="22"/>
              </w:rPr>
            </w:pPr>
            <w:r>
              <w:rPr>
                <w:sz w:val="22"/>
                <w:szCs w:val="22"/>
              </w:rPr>
              <w:t>.73</w:t>
            </w:r>
          </w:p>
        </w:tc>
        <w:tc>
          <w:tcPr>
            <w:tcW w:w="1984" w:type="dxa"/>
            <w:tcBorders>
              <w:top w:val="nil"/>
              <w:bottom w:val="nil"/>
            </w:tcBorders>
          </w:tcPr>
          <w:p w14:paraId="7C0C87BC" w14:textId="77777777" w:rsidR="000917F1" w:rsidRDefault="000917F1" w:rsidP="00E1353A">
            <w:pPr>
              <w:pStyle w:val="paragraph"/>
              <w:adjustRightInd w:val="0"/>
              <w:contextualSpacing/>
              <w:textAlignment w:val="baseline"/>
              <w:rPr>
                <w:sz w:val="22"/>
                <w:szCs w:val="22"/>
              </w:rPr>
            </w:pPr>
            <w:r>
              <w:rPr>
                <w:sz w:val="22"/>
                <w:szCs w:val="22"/>
              </w:rPr>
              <w:t>.19</w:t>
            </w:r>
          </w:p>
        </w:tc>
        <w:tc>
          <w:tcPr>
            <w:tcW w:w="1985" w:type="dxa"/>
            <w:tcBorders>
              <w:top w:val="nil"/>
              <w:bottom w:val="nil"/>
            </w:tcBorders>
          </w:tcPr>
          <w:p w14:paraId="07C0231F" w14:textId="77777777" w:rsidR="000917F1" w:rsidRDefault="000917F1" w:rsidP="00E1353A">
            <w:pPr>
              <w:pStyle w:val="paragraph"/>
              <w:adjustRightInd w:val="0"/>
              <w:contextualSpacing/>
              <w:textAlignment w:val="baseline"/>
              <w:rPr>
                <w:sz w:val="22"/>
                <w:szCs w:val="22"/>
              </w:rPr>
            </w:pPr>
            <w:r>
              <w:rPr>
                <w:sz w:val="22"/>
                <w:szCs w:val="22"/>
              </w:rPr>
              <w:t>.05</w:t>
            </w:r>
          </w:p>
        </w:tc>
        <w:tc>
          <w:tcPr>
            <w:tcW w:w="1984" w:type="dxa"/>
            <w:tcBorders>
              <w:top w:val="nil"/>
              <w:bottom w:val="nil"/>
            </w:tcBorders>
          </w:tcPr>
          <w:p w14:paraId="71101E6C" w14:textId="77777777" w:rsidR="000917F1" w:rsidRDefault="000917F1" w:rsidP="00E1353A">
            <w:pPr>
              <w:pStyle w:val="paragraph"/>
              <w:adjustRightInd w:val="0"/>
              <w:contextualSpacing/>
              <w:textAlignment w:val="baseline"/>
              <w:rPr>
                <w:sz w:val="22"/>
                <w:szCs w:val="22"/>
              </w:rPr>
            </w:pPr>
            <w:r>
              <w:rPr>
                <w:sz w:val="22"/>
                <w:szCs w:val="22"/>
              </w:rPr>
              <w:t>.03</w:t>
            </w:r>
          </w:p>
        </w:tc>
        <w:tc>
          <w:tcPr>
            <w:tcW w:w="1985" w:type="dxa"/>
            <w:tcBorders>
              <w:top w:val="nil"/>
              <w:bottom w:val="nil"/>
              <w:right w:val="nil"/>
            </w:tcBorders>
          </w:tcPr>
          <w:p w14:paraId="126BFDFD" w14:textId="77777777" w:rsidR="000917F1" w:rsidRDefault="000917F1" w:rsidP="00E1353A">
            <w:pPr>
              <w:pStyle w:val="paragraph"/>
              <w:adjustRightInd w:val="0"/>
              <w:contextualSpacing/>
              <w:textAlignment w:val="baseline"/>
              <w:rPr>
                <w:sz w:val="22"/>
                <w:szCs w:val="22"/>
              </w:rPr>
            </w:pPr>
            <w:r>
              <w:rPr>
                <w:sz w:val="22"/>
                <w:szCs w:val="22"/>
              </w:rPr>
              <w:t>.01</w:t>
            </w:r>
          </w:p>
        </w:tc>
      </w:tr>
      <w:tr w:rsidR="000917F1" w14:paraId="0D35FA5C" w14:textId="77777777" w:rsidTr="00627B04">
        <w:trPr>
          <w:trHeight w:val="283"/>
        </w:trPr>
        <w:tc>
          <w:tcPr>
            <w:tcW w:w="1843" w:type="dxa"/>
            <w:tcBorders>
              <w:top w:val="nil"/>
              <w:left w:val="nil"/>
              <w:bottom w:val="nil"/>
            </w:tcBorders>
          </w:tcPr>
          <w:p w14:paraId="730359C6" w14:textId="77777777" w:rsidR="000917F1" w:rsidRDefault="000917F1" w:rsidP="00E1353A">
            <w:pPr>
              <w:pStyle w:val="paragraph"/>
              <w:adjustRightInd w:val="0"/>
              <w:contextualSpacing/>
              <w:textAlignment w:val="baseline"/>
              <w:rPr>
                <w:sz w:val="22"/>
                <w:szCs w:val="22"/>
              </w:rPr>
            </w:pPr>
            <w:r w:rsidRPr="00AC72E6">
              <w:rPr>
                <w:sz w:val="22"/>
                <w:szCs w:val="22"/>
              </w:rPr>
              <w:t>Italy ASP7</w:t>
            </w:r>
          </w:p>
        </w:tc>
        <w:tc>
          <w:tcPr>
            <w:tcW w:w="1984" w:type="dxa"/>
            <w:tcBorders>
              <w:top w:val="nil"/>
              <w:bottom w:val="nil"/>
            </w:tcBorders>
          </w:tcPr>
          <w:p w14:paraId="6297EB1A" w14:textId="77777777" w:rsidR="000917F1" w:rsidRDefault="000917F1" w:rsidP="00E1353A">
            <w:pPr>
              <w:pStyle w:val="paragraph"/>
              <w:adjustRightInd w:val="0"/>
              <w:contextualSpacing/>
              <w:textAlignment w:val="baseline"/>
              <w:rPr>
                <w:sz w:val="22"/>
                <w:szCs w:val="22"/>
              </w:rPr>
            </w:pPr>
            <w:r>
              <w:rPr>
                <w:sz w:val="22"/>
                <w:szCs w:val="22"/>
              </w:rPr>
              <w:t>.53</w:t>
            </w:r>
          </w:p>
        </w:tc>
        <w:tc>
          <w:tcPr>
            <w:tcW w:w="1984" w:type="dxa"/>
            <w:tcBorders>
              <w:top w:val="nil"/>
              <w:bottom w:val="nil"/>
            </w:tcBorders>
          </w:tcPr>
          <w:p w14:paraId="79232D1E" w14:textId="77777777" w:rsidR="000917F1" w:rsidRDefault="000917F1" w:rsidP="00E1353A">
            <w:pPr>
              <w:pStyle w:val="paragraph"/>
              <w:adjustRightInd w:val="0"/>
              <w:contextualSpacing/>
              <w:textAlignment w:val="baseline"/>
              <w:rPr>
                <w:sz w:val="22"/>
                <w:szCs w:val="22"/>
              </w:rPr>
            </w:pPr>
            <w:r>
              <w:rPr>
                <w:sz w:val="22"/>
                <w:szCs w:val="22"/>
              </w:rPr>
              <w:t>.22</w:t>
            </w:r>
          </w:p>
        </w:tc>
        <w:tc>
          <w:tcPr>
            <w:tcW w:w="1985" w:type="dxa"/>
            <w:tcBorders>
              <w:top w:val="nil"/>
              <w:bottom w:val="nil"/>
            </w:tcBorders>
          </w:tcPr>
          <w:p w14:paraId="5586CE95" w14:textId="77777777" w:rsidR="000917F1" w:rsidRDefault="000917F1" w:rsidP="00E1353A">
            <w:pPr>
              <w:pStyle w:val="paragraph"/>
              <w:adjustRightInd w:val="0"/>
              <w:contextualSpacing/>
              <w:textAlignment w:val="baseline"/>
              <w:rPr>
                <w:sz w:val="22"/>
                <w:szCs w:val="22"/>
              </w:rPr>
            </w:pPr>
            <w:r>
              <w:rPr>
                <w:sz w:val="22"/>
                <w:szCs w:val="22"/>
              </w:rPr>
              <w:t>.14</w:t>
            </w:r>
          </w:p>
        </w:tc>
        <w:tc>
          <w:tcPr>
            <w:tcW w:w="1984" w:type="dxa"/>
            <w:tcBorders>
              <w:top w:val="nil"/>
              <w:bottom w:val="nil"/>
            </w:tcBorders>
          </w:tcPr>
          <w:p w14:paraId="2FB01F8B" w14:textId="77777777" w:rsidR="000917F1" w:rsidRDefault="000917F1" w:rsidP="00E1353A">
            <w:pPr>
              <w:pStyle w:val="paragraph"/>
              <w:adjustRightInd w:val="0"/>
              <w:contextualSpacing/>
              <w:textAlignment w:val="baseline"/>
              <w:rPr>
                <w:sz w:val="22"/>
                <w:szCs w:val="22"/>
              </w:rPr>
            </w:pPr>
            <w:r>
              <w:rPr>
                <w:sz w:val="22"/>
                <w:szCs w:val="22"/>
              </w:rPr>
              <w:t>.08</w:t>
            </w:r>
          </w:p>
        </w:tc>
        <w:tc>
          <w:tcPr>
            <w:tcW w:w="1985" w:type="dxa"/>
            <w:tcBorders>
              <w:top w:val="nil"/>
              <w:bottom w:val="nil"/>
              <w:right w:val="nil"/>
            </w:tcBorders>
          </w:tcPr>
          <w:p w14:paraId="12B6E32D" w14:textId="77777777" w:rsidR="000917F1" w:rsidRDefault="000917F1" w:rsidP="00E1353A">
            <w:pPr>
              <w:pStyle w:val="paragraph"/>
              <w:adjustRightInd w:val="0"/>
              <w:contextualSpacing/>
              <w:textAlignment w:val="baseline"/>
              <w:rPr>
                <w:sz w:val="22"/>
                <w:szCs w:val="22"/>
              </w:rPr>
            </w:pPr>
            <w:r>
              <w:rPr>
                <w:sz w:val="22"/>
                <w:szCs w:val="22"/>
              </w:rPr>
              <w:t>.02</w:t>
            </w:r>
          </w:p>
        </w:tc>
      </w:tr>
      <w:tr w:rsidR="000917F1" w14:paraId="69AD2AF5" w14:textId="77777777" w:rsidTr="00627B04">
        <w:trPr>
          <w:trHeight w:val="283"/>
        </w:trPr>
        <w:tc>
          <w:tcPr>
            <w:tcW w:w="1843" w:type="dxa"/>
            <w:tcBorders>
              <w:top w:val="nil"/>
              <w:left w:val="nil"/>
              <w:bottom w:val="nil"/>
            </w:tcBorders>
          </w:tcPr>
          <w:p w14:paraId="6AD25A0F" w14:textId="77777777" w:rsidR="000917F1" w:rsidRDefault="000917F1" w:rsidP="00E1353A">
            <w:pPr>
              <w:pStyle w:val="paragraph"/>
              <w:adjustRightInd w:val="0"/>
              <w:contextualSpacing/>
              <w:textAlignment w:val="baseline"/>
              <w:rPr>
                <w:sz w:val="22"/>
                <w:szCs w:val="22"/>
              </w:rPr>
            </w:pPr>
            <w:r w:rsidRPr="00AC72E6">
              <w:rPr>
                <w:sz w:val="22"/>
                <w:szCs w:val="22"/>
              </w:rPr>
              <w:t>Italy ASP8</w:t>
            </w:r>
          </w:p>
        </w:tc>
        <w:tc>
          <w:tcPr>
            <w:tcW w:w="1984" w:type="dxa"/>
            <w:tcBorders>
              <w:top w:val="nil"/>
              <w:bottom w:val="nil"/>
            </w:tcBorders>
          </w:tcPr>
          <w:p w14:paraId="22D5EBF6" w14:textId="77777777" w:rsidR="000917F1" w:rsidRDefault="000917F1" w:rsidP="00E1353A">
            <w:pPr>
              <w:pStyle w:val="paragraph"/>
              <w:adjustRightInd w:val="0"/>
              <w:contextualSpacing/>
              <w:textAlignment w:val="baseline"/>
              <w:rPr>
                <w:sz w:val="22"/>
                <w:szCs w:val="22"/>
              </w:rPr>
            </w:pPr>
            <w:r>
              <w:rPr>
                <w:sz w:val="22"/>
                <w:szCs w:val="22"/>
              </w:rPr>
              <w:t>.36</w:t>
            </w:r>
          </w:p>
        </w:tc>
        <w:tc>
          <w:tcPr>
            <w:tcW w:w="1984" w:type="dxa"/>
            <w:tcBorders>
              <w:top w:val="nil"/>
              <w:bottom w:val="nil"/>
            </w:tcBorders>
          </w:tcPr>
          <w:p w14:paraId="03C9EF3F" w14:textId="77777777" w:rsidR="000917F1" w:rsidRDefault="000917F1" w:rsidP="00E1353A">
            <w:pPr>
              <w:pStyle w:val="paragraph"/>
              <w:adjustRightInd w:val="0"/>
              <w:contextualSpacing/>
              <w:textAlignment w:val="baseline"/>
              <w:rPr>
                <w:sz w:val="22"/>
                <w:szCs w:val="22"/>
              </w:rPr>
            </w:pPr>
            <w:r>
              <w:rPr>
                <w:sz w:val="22"/>
                <w:szCs w:val="22"/>
              </w:rPr>
              <w:t>.27</w:t>
            </w:r>
          </w:p>
        </w:tc>
        <w:tc>
          <w:tcPr>
            <w:tcW w:w="1985" w:type="dxa"/>
            <w:tcBorders>
              <w:top w:val="nil"/>
              <w:bottom w:val="nil"/>
            </w:tcBorders>
          </w:tcPr>
          <w:p w14:paraId="74EC042C" w14:textId="77777777" w:rsidR="000917F1" w:rsidRDefault="000917F1" w:rsidP="00E1353A">
            <w:pPr>
              <w:pStyle w:val="paragraph"/>
              <w:adjustRightInd w:val="0"/>
              <w:contextualSpacing/>
              <w:textAlignment w:val="baseline"/>
              <w:rPr>
                <w:sz w:val="22"/>
                <w:szCs w:val="22"/>
              </w:rPr>
            </w:pPr>
            <w:r>
              <w:rPr>
                <w:sz w:val="22"/>
                <w:szCs w:val="22"/>
              </w:rPr>
              <w:t>.17</w:t>
            </w:r>
          </w:p>
        </w:tc>
        <w:tc>
          <w:tcPr>
            <w:tcW w:w="1984" w:type="dxa"/>
            <w:tcBorders>
              <w:top w:val="nil"/>
              <w:bottom w:val="nil"/>
            </w:tcBorders>
          </w:tcPr>
          <w:p w14:paraId="1D690658" w14:textId="77777777" w:rsidR="000917F1" w:rsidRDefault="000917F1" w:rsidP="00E1353A">
            <w:pPr>
              <w:pStyle w:val="paragraph"/>
              <w:adjustRightInd w:val="0"/>
              <w:contextualSpacing/>
              <w:textAlignment w:val="baseline"/>
              <w:rPr>
                <w:sz w:val="22"/>
                <w:szCs w:val="22"/>
              </w:rPr>
            </w:pPr>
            <w:r>
              <w:rPr>
                <w:sz w:val="22"/>
                <w:szCs w:val="22"/>
              </w:rPr>
              <w:t>.15</w:t>
            </w:r>
          </w:p>
        </w:tc>
        <w:tc>
          <w:tcPr>
            <w:tcW w:w="1985" w:type="dxa"/>
            <w:tcBorders>
              <w:top w:val="nil"/>
              <w:bottom w:val="nil"/>
              <w:right w:val="nil"/>
            </w:tcBorders>
          </w:tcPr>
          <w:p w14:paraId="61252945" w14:textId="77777777" w:rsidR="000917F1" w:rsidRDefault="000917F1" w:rsidP="00E1353A">
            <w:pPr>
              <w:pStyle w:val="paragraph"/>
              <w:adjustRightInd w:val="0"/>
              <w:contextualSpacing/>
              <w:textAlignment w:val="baseline"/>
              <w:rPr>
                <w:sz w:val="22"/>
                <w:szCs w:val="22"/>
              </w:rPr>
            </w:pPr>
            <w:r>
              <w:rPr>
                <w:sz w:val="22"/>
                <w:szCs w:val="22"/>
              </w:rPr>
              <w:t>.05</w:t>
            </w:r>
          </w:p>
        </w:tc>
      </w:tr>
      <w:tr w:rsidR="000917F1" w14:paraId="2D8B5D44" w14:textId="77777777" w:rsidTr="00627B04">
        <w:trPr>
          <w:trHeight w:val="283"/>
        </w:trPr>
        <w:tc>
          <w:tcPr>
            <w:tcW w:w="1843" w:type="dxa"/>
            <w:tcBorders>
              <w:top w:val="nil"/>
              <w:left w:val="nil"/>
              <w:bottom w:val="single" w:sz="4" w:space="0" w:color="auto"/>
            </w:tcBorders>
          </w:tcPr>
          <w:p w14:paraId="3355F29D" w14:textId="77777777" w:rsidR="000917F1" w:rsidRDefault="000917F1" w:rsidP="00E1353A">
            <w:pPr>
              <w:pStyle w:val="paragraph"/>
              <w:adjustRightInd w:val="0"/>
              <w:contextualSpacing/>
              <w:textAlignment w:val="baseline"/>
              <w:rPr>
                <w:sz w:val="22"/>
                <w:szCs w:val="22"/>
              </w:rPr>
            </w:pPr>
            <w:r w:rsidRPr="00AC72E6">
              <w:rPr>
                <w:sz w:val="22"/>
                <w:szCs w:val="22"/>
              </w:rPr>
              <w:t>Italy ASP9</w:t>
            </w:r>
          </w:p>
        </w:tc>
        <w:tc>
          <w:tcPr>
            <w:tcW w:w="1984" w:type="dxa"/>
            <w:tcBorders>
              <w:top w:val="nil"/>
              <w:bottom w:val="single" w:sz="4" w:space="0" w:color="auto"/>
            </w:tcBorders>
          </w:tcPr>
          <w:p w14:paraId="0349434F" w14:textId="77777777" w:rsidR="000917F1" w:rsidRDefault="000917F1" w:rsidP="00E1353A">
            <w:pPr>
              <w:pStyle w:val="paragraph"/>
              <w:adjustRightInd w:val="0"/>
              <w:contextualSpacing/>
              <w:textAlignment w:val="baseline"/>
              <w:rPr>
                <w:sz w:val="22"/>
                <w:szCs w:val="22"/>
              </w:rPr>
            </w:pPr>
            <w:r>
              <w:rPr>
                <w:sz w:val="22"/>
                <w:szCs w:val="22"/>
              </w:rPr>
              <w:t>.30</w:t>
            </w:r>
          </w:p>
        </w:tc>
        <w:tc>
          <w:tcPr>
            <w:tcW w:w="1984" w:type="dxa"/>
            <w:tcBorders>
              <w:top w:val="nil"/>
              <w:bottom w:val="single" w:sz="4" w:space="0" w:color="auto"/>
            </w:tcBorders>
          </w:tcPr>
          <w:p w14:paraId="2CA7F21C" w14:textId="77777777" w:rsidR="000917F1" w:rsidRDefault="000917F1" w:rsidP="00E1353A">
            <w:pPr>
              <w:pStyle w:val="paragraph"/>
              <w:adjustRightInd w:val="0"/>
              <w:contextualSpacing/>
              <w:textAlignment w:val="baseline"/>
              <w:rPr>
                <w:sz w:val="22"/>
                <w:szCs w:val="22"/>
              </w:rPr>
            </w:pPr>
            <w:r>
              <w:rPr>
                <w:sz w:val="22"/>
                <w:szCs w:val="22"/>
              </w:rPr>
              <w:t>.28</w:t>
            </w:r>
          </w:p>
        </w:tc>
        <w:tc>
          <w:tcPr>
            <w:tcW w:w="1985" w:type="dxa"/>
            <w:tcBorders>
              <w:top w:val="nil"/>
              <w:bottom w:val="single" w:sz="4" w:space="0" w:color="auto"/>
            </w:tcBorders>
          </w:tcPr>
          <w:p w14:paraId="41FFEFCB" w14:textId="77777777" w:rsidR="000917F1" w:rsidRDefault="000917F1" w:rsidP="00E1353A">
            <w:pPr>
              <w:pStyle w:val="paragraph"/>
              <w:adjustRightInd w:val="0"/>
              <w:contextualSpacing/>
              <w:textAlignment w:val="baseline"/>
              <w:rPr>
                <w:sz w:val="22"/>
                <w:szCs w:val="22"/>
              </w:rPr>
            </w:pPr>
            <w:r>
              <w:rPr>
                <w:sz w:val="22"/>
                <w:szCs w:val="22"/>
              </w:rPr>
              <w:t>.17</w:t>
            </w:r>
          </w:p>
        </w:tc>
        <w:tc>
          <w:tcPr>
            <w:tcW w:w="1984" w:type="dxa"/>
            <w:tcBorders>
              <w:top w:val="nil"/>
              <w:bottom w:val="single" w:sz="4" w:space="0" w:color="auto"/>
            </w:tcBorders>
          </w:tcPr>
          <w:p w14:paraId="129F2480" w14:textId="77777777" w:rsidR="000917F1" w:rsidRDefault="000917F1" w:rsidP="00E1353A">
            <w:pPr>
              <w:pStyle w:val="paragraph"/>
              <w:adjustRightInd w:val="0"/>
              <w:contextualSpacing/>
              <w:textAlignment w:val="baseline"/>
              <w:rPr>
                <w:sz w:val="22"/>
                <w:szCs w:val="22"/>
              </w:rPr>
            </w:pPr>
            <w:r>
              <w:rPr>
                <w:sz w:val="22"/>
                <w:szCs w:val="22"/>
              </w:rPr>
              <w:t>.16</w:t>
            </w:r>
          </w:p>
        </w:tc>
        <w:tc>
          <w:tcPr>
            <w:tcW w:w="1985" w:type="dxa"/>
            <w:tcBorders>
              <w:top w:val="nil"/>
              <w:bottom w:val="single" w:sz="4" w:space="0" w:color="auto"/>
              <w:right w:val="nil"/>
            </w:tcBorders>
          </w:tcPr>
          <w:p w14:paraId="7E480F99" w14:textId="77777777" w:rsidR="000917F1" w:rsidRDefault="000917F1" w:rsidP="00E1353A">
            <w:pPr>
              <w:pStyle w:val="paragraph"/>
              <w:adjustRightInd w:val="0"/>
              <w:contextualSpacing/>
              <w:textAlignment w:val="baseline"/>
              <w:rPr>
                <w:sz w:val="22"/>
                <w:szCs w:val="22"/>
              </w:rPr>
            </w:pPr>
            <w:r>
              <w:rPr>
                <w:sz w:val="22"/>
                <w:szCs w:val="22"/>
              </w:rPr>
              <w:t>.10</w:t>
            </w:r>
          </w:p>
        </w:tc>
      </w:tr>
    </w:tbl>
    <w:p w14:paraId="3153F089" w14:textId="6DE4EB8D" w:rsidR="00E435BF" w:rsidRPr="00AC72E6" w:rsidRDefault="00E435BF" w:rsidP="00AE3B52">
      <w:pPr>
        <w:pStyle w:val="paragraph"/>
        <w:spacing w:line="480" w:lineRule="auto"/>
        <w:ind w:firstLine="705"/>
        <w:contextualSpacing/>
        <w:textAlignment w:val="baseline"/>
        <w:rPr>
          <w:sz w:val="22"/>
          <w:szCs w:val="22"/>
        </w:rPr>
      </w:pPr>
      <w:r w:rsidRPr="00AC72E6">
        <w:rPr>
          <w:sz w:val="22"/>
          <w:szCs w:val="22"/>
        </w:rPr>
        <w:lastRenderedPageBreak/>
        <w:t xml:space="preserve">Table </w:t>
      </w:r>
      <w:r w:rsidR="00E2375F">
        <w:rPr>
          <w:sz w:val="22"/>
          <w:szCs w:val="22"/>
        </w:rPr>
        <w:t>3</w:t>
      </w:r>
      <w:r w:rsidR="00236899" w:rsidRPr="00AC72E6">
        <w:rPr>
          <w:sz w:val="22"/>
          <w:szCs w:val="22"/>
        </w:rPr>
        <w:br/>
      </w:r>
      <w:r w:rsidR="00F94902">
        <w:rPr>
          <w:i/>
          <w:sz w:val="22"/>
          <w:szCs w:val="22"/>
        </w:rPr>
        <w:tab/>
      </w:r>
      <w:r w:rsidRPr="00AC72E6">
        <w:rPr>
          <w:i/>
          <w:sz w:val="22"/>
          <w:szCs w:val="22"/>
        </w:rPr>
        <w:t xml:space="preserve">Item </w:t>
      </w:r>
      <w:r w:rsidR="00AC72E6" w:rsidRPr="00AC72E6">
        <w:rPr>
          <w:i/>
          <w:sz w:val="22"/>
          <w:szCs w:val="22"/>
        </w:rPr>
        <w:t>R</w:t>
      </w:r>
      <w:r w:rsidRPr="00AC72E6">
        <w:rPr>
          <w:i/>
          <w:sz w:val="22"/>
          <w:szCs w:val="22"/>
        </w:rPr>
        <w:t xml:space="preserve">esponse </w:t>
      </w:r>
      <w:r w:rsidR="00AC72E6" w:rsidRPr="00AC72E6">
        <w:rPr>
          <w:i/>
          <w:sz w:val="22"/>
          <w:szCs w:val="22"/>
        </w:rPr>
        <w:t>P</w:t>
      </w:r>
      <w:r w:rsidRPr="00AC72E6">
        <w:rPr>
          <w:i/>
          <w:sz w:val="22"/>
          <w:szCs w:val="22"/>
        </w:rPr>
        <w:t xml:space="preserve">arameters for Assessment of Sadistic Personality </w:t>
      </w:r>
      <w:r w:rsidR="00AC72E6" w:rsidRPr="00AC72E6">
        <w:rPr>
          <w:i/>
          <w:sz w:val="22"/>
          <w:szCs w:val="22"/>
        </w:rPr>
        <w:t>A</w:t>
      </w:r>
      <w:r w:rsidRPr="00AC72E6">
        <w:rPr>
          <w:i/>
          <w:sz w:val="22"/>
          <w:szCs w:val="22"/>
        </w:rPr>
        <w:t xml:space="preserve">cross </w:t>
      </w:r>
      <w:r w:rsidR="00AC72E6" w:rsidRPr="00AC72E6">
        <w:rPr>
          <w:i/>
          <w:sz w:val="22"/>
          <w:szCs w:val="22"/>
        </w:rPr>
        <w:t>S</w:t>
      </w:r>
      <w:r w:rsidRPr="00AC72E6">
        <w:rPr>
          <w:i/>
          <w:sz w:val="22"/>
          <w:szCs w:val="22"/>
        </w:rPr>
        <w:t>amples</w:t>
      </w:r>
    </w:p>
    <w:tbl>
      <w:tblPr>
        <w:tblStyle w:val="TableGrid"/>
        <w:tblW w:w="0" w:type="auto"/>
        <w:tblInd w:w="69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1576"/>
        <w:gridCol w:w="1577"/>
        <w:gridCol w:w="1577"/>
        <w:gridCol w:w="1577"/>
        <w:gridCol w:w="1577"/>
      </w:tblGrid>
      <w:tr w:rsidR="00E435BF" w:rsidRPr="00AC72E6" w14:paraId="4CC99126" w14:textId="77777777" w:rsidTr="00627B04">
        <w:trPr>
          <w:trHeight w:val="227"/>
        </w:trPr>
        <w:tc>
          <w:tcPr>
            <w:tcW w:w="1980" w:type="dxa"/>
            <w:tcBorders>
              <w:top w:val="single" w:sz="4" w:space="0" w:color="auto"/>
              <w:bottom w:val="single" w:sz="4" w:space="0" w:color="auto"/>
            </w:tcBorders>
          </w:tcPr>
          <w:p w14:paraId="0C4871C8" w14:textId="637D844C" w:rsidR="00E435BF" w:rsidRPr="00AC72E6" w:rsidRDefault="00E435BF" w:rsidP="007D2590">
            <w:pPr>
              <w:pStyle w:val="paragraph"/>
              <w:adjustRightInd w:val="0"/>
              <w:contextualSpacing/>
              <w:textAlignment w:val="baseline"/>
              <w:rPr>
                <w:sz w:val="22"/>
                <w:szCs w:val="22"/>
              </w:rPr>
            </w:pPr>
            <w:r w:rsidRPr="00AC72E6">
              <w:rPr>
                <w:sz w:val="22"/>
                <w:szCs w:val="22"/>
              </w:rPr>
              <w:t>Item</w:t>
            </w:r>
          </w:p>
        </w:tc>
        <w:tc>
          <w:tcPr>
            <w:tcW w:w="1576" w:type="dxa"/>
            <w:tcBorders>
              <w:top w:val="single" w:sz="4" w:space="0" w:color="auto"/>
              <w:bottom w:val="single" w:sz="4" w:space="0" w:color="auto"/>
            </w:tcBorders>
          </w:tcPr>
          <w:p w14:paraId="5241C4AC" w14:textId="31768715" w:rsidR="00E435BF" w:rsidRPr="00AC72E6" w:rsidRDefault="00E435BF" w:rsidP="007D2590">
            <w:pPr>
              <w:pStyle w:val="paragraph"/>
              <w:adjustRightInd w:val="0"/>
              <w:contextualSpacing/>
              <w:textAlignment w:val="baseline"/>
              <w:rPr>
                <w:i/>
                <w:sz w:val="22"/>
                <w:szCs w:val="22"/>
              </w:rPr>
            </w:pPr>
            <w:r w:rsidRPr="00AC72E6">
              <w:rPr>
                <w:i/>
                <w:sz w:val="22"/>
                <w:szCs w:val="22"/>
              </w:rPr>
              <w:t>a</w:t>
            </w:r>
          </w:p>
        </w:tc>
        <w:tc>
          <w:tcPr>
            <w:tcW w:w="1577" w:type="dxa"/>
            <w:tcBorders>
              <w:top w:val="single" w:sz="4" w:space="0" w:color="auto"/>
              <w:bottom w:val="single" w:sz="4" w:space="0" w:color="auto"/>
            </w:tcBorders>
          </w:tcPr>
          <w:p w14:paraId="4022CB1C" w14:textId="1C3C9F94" w:rsidR="00E435BF" w:rsidRPr="00AC72E6" w:rsidRDefault="00E435BF" w:rsidP="007D2590">
            <w:pPr>
              <w:pStyle w:val="paragraph"/>
              <w:adjustRightInd w:val="0"/>
              <w:contextualSpacing/>
              <w:textAlignment w:val="baseline"/>
              <w:rPr>
                <w:i/>
                <w:sz w:val="22"/>
                <w:szCs w:val="22"/>
              </w:rPr>
            </w:pPr>
            <w:r w:rsidRPr="00AC72E6">
              <w:rPr>
                <w:i/>
                <w:sz w:val="22"/>
                <w:szCs w:val="22"/>
              </w:rPr>
              <w:t>b</w:t>
            </w:r>
            <w:r w:rsidRPr="00AC72E6">
              <w:rPr>
                <w:i/>
                <w:sz w:val="22"/>
                <w:szCs w:val="22"/>
                <w:vertAlign w:val="subscript"/>
              </w:rPr>
              <w:t>1</w:t>
            </w:r>
          </w:p>
        </w:tc>
        <w:tc>
          <w:tcPr>
            <w:tcW w:w="1577" w:type="dxa"/>
            <w:tcBorders>
              <w:top w:val="single" w:sz="4" w:space="0" w:color="auto"/>
              <w:bottom w:val="single" w:sz="4" w:space="0" w:color="auto"/>
            </w:tcBorders>
          </w:tcPr>
          <w:p w14:paraId="11D6B5BC" w14:textId="56D93767" w:rsidR="00E435BF" w:rsidRPr="00AC72E6" w:rsidRDefault="00E435BF" w:rsidP="007D2590">
            <w:pPr>
              <w:pStyle w:val="paragraph"/>
              <w:adjustRightInd w:val="0"/>
              <w:contextualSpacing/>
              <w:textAlignment w:val="baseline"/>
              <w:rPr>
                <w:i/>
                <w:sz w:val="22"/>
                <w:szCs w:val="22"/>
              </w:rPr>
            </w:pPr>
            <w:r w:rsidRPr="00AC72E6">
              <w:rPr>
                <w:i/>
                <w:sz w:val="22"/>
                <w:szCs w:val="22"/>
              </w:rPr>
              <w:t>b</w:t>
            </w:r>
            <w:r w:rsidRPr="00AC72E6">
              <w:rPr>
                <w:i/>
                <w:sz w:val="22"/>
                <w:szCs w:val="22"/>
                <w:vertAlign w:val="subscript"/>
              </w:rPr>
              <w:t>2</w:t>
            </w:r>
          </w:p>
        </w:tc>
        <w:tc>
          <w:tcPr>
            <w:tcW w:w="1577" w:type="dxa"/>
            <w:tcBorders>
              <w:top w:val="single" w:sz="4" w:space="0" w:color="auto"/>
              <w:bottom w:val="single" w:sz="4" w:space="0" w:color="auto"/>
            </w:tcBorders>
          </w:tcPr>
          <w:p w14:paraId="7506A87D" w14:textId="2AEDF00E" w:rsidR="00E435BF" w:rsidRPr="00AC72E6" w:rsidRDefault="00E435BF" w:rsidP="007D2590">
            <w:pPr>
              <w:pStyle w:val="paragraph"/>
              <w:adjustRightInd w:val="0"/>
              <w:contextualSpacing/>
              <w:textAlignment w:val="baseline"/>
              <w:rPr>
                <w:i/>
                <w:sz w:val="22"/>
                <w:szCs w:val="22"/>
              </w:rPr>
            </w:pPr>
            <w:r w:rsidRPr="00AC72E6">
              <w:rPr>
                <w:i/>
                <w:sz w:val="22"/>
                <w:szCs w:val="22"/>
              </w:rPr>
              <w:t>b</w:t>
            </w:r>
            <w:r w:rsidRPr="00AC72E6">
              <w:rPr>
                <w:i/>
                <w:sz w:val="22"/>
                <w:szCs w:val="22"/>
                <w:vertAlign w:val="subscript"/>
              </w:rPr>
              <w:t>3</w:t>
            </w:r>
          </w:p>
        </w:tc>
        <w:tc>
          <w:tcPr>
            <w:tcW w:w="1577" w:type="dxa"/>
            <w:tcBorders>
              <w:top w:val="single" w:sz="4" w:space="0" w:color="auto"/>
              <w:bottom w:val="single" w:sz="4" w:space="0" w:color="auto"/>
            </w:tcBorders>
          </w:tcPr>
          <w:p w14:paraId="1B7AB049" w14:textId="01E98B47" w:rsidR="00E435BF" w:rsidRPr="00AC72E6" w:rsidRDefault="00E435BF" w:rsidP="007D2590">
            <w:pPr>
              <w:pStyle w:val="paragraph"/>
              <w:adjustRightInd w:val="0"/>
              <w:contextualSpacing/>
              <w:textAlignment w:val="baseline"/>
              <w:rPr>
                <w:i/>
                <w:sz w:val="22"/>
                <w:szCs w:val="22"/>
              </w:rPr>
            </w:pPr>
            <w:r w:rsidRPr="00AC72E6">
              <w:rPr>
                <w:i/>
                <w:sz w:val="22"/>
                <w:szCs w:val="22"/>
              </w:rPr>
              <w:t>b</w:t>
            </w:r>
            <w:r w:rsidRPr="00AC72E6">
              <w:rPr>
                <w:i/>
                <w:sz w:val="22"/>
                <w:szCs w:val="22"/>
                <w:vertAlign w:val="subscript"/>
              </w:rPr>
              <w:t>4</w:t>
            </w:r>
          </w:p>
        </w:tc>
      </w:tr>
      <w:tr w:rsidR="00E435BF" w:rsidRPr="00AC72E6" w14:paraId="173E7ED3" w14:textId="77777777" w:rsidTr="00627B04">
        <w:trPr>
          <w:trHeight w:val="227"/>
        </w:trPr>
        <w:tc>
          <w:tcPr>
            <w:tcW w:w="1980" w:type="dxa"/>
            <w:tcBorders>
              <w:top w:val="single" w:sz="4" w:space="0" w:color="auto"/>
            </w:tcBorders>
          </w:tcPr>
          <w:p w14:paraId="6BD23438" w14:textId="0E5E07E2" w:rsidR="00E435BF" w:rsidRPr="00AC72E6" w:rsidRDefault="00E435BF" w:rsidP="007D2590">
            <w:pPr>
              <w:pStyle w:val="paragraph"/>
              <w:adjustRightInd w:val="0"/>
              <w:contextualSpacing/>
              <w:textAlignment w:val="baseline"/>
              <w:rPr>
                <w:sz w:val="22"/>
                <w:szCs w:val="22"/>
              </w:rPr>
            </w:pPr>
            <w:r w:rsidRPr="00AC72E6">
              <w:rPr>
                <w:sz w:val="22"/>
                <w:szCs w:val="22"/>
              </w:rPr>
              <w:t>Canada ASP1</w:t>
            </w:r>
          </w:p>
        </w:tc>
        <w:tc>
          <w:tcPr>
            <w:tcW w:w="1576" w:type="dxa"/>
            <w:tcBorders>
              <w:top w:val="single" w:sz="4" w:space="0" w:color="auto"/>
            </w:tcBorders>
          </w:tcPr>
          <w:p w14:paraId="7A2A4B3E" w14:textId="38CAECFD" w:rsidR="00E435BF" w:rsidRPr="00AC72E6" w:rsidRDefault="00E435BF" w:rsidP="007D2590">
            <w:pPr>
              <w:pStyle w:val="paragraph"/>
              <w:adjustRightInd w:val="0"/>
              <w:contextualSpacing/>
              <w:textAlignment w:val="baseline"/>
              <w:rPr>
                <w:sz w:val="22"/>
                <w:szCs w:val="22"/>
              </w:rPr>
            </w:pPr>
            <w:r w:rsidRPr="00AC72E6">
              <w:rPr>
                <w:sz w:val="22"/>
                <w:szCs w:val="22"/>
              </w:rPr>
              <w:t>2.57</w:t>
            </w:r>
          </w:p>
        </w:tc>
        <w:tc>
          <w:tcPr>
            <w:tcW w:w="1577" w:type="dxa"/>
            <w:tcBorders>
              <w:top w:val="single" w:sz="4" w:space="0" w:color="auto"/>
            </w:tcBorders>
          </w:tcPr>
          <w:p w14:paraId="43956FF3" w14:textId="4ED1606E" w:rsidR="00E435BF" w:rsidRPr="00AC72E6" w:rsidRDefault="00E435BF" w:rsidP="007D2590">
            <w:pPr>
              <w:pStyle w:val="paragraph"/>
              <w:adjustRightInd w:val="0"/>
              <w:contextualSpacing/>
              <w:textAlignment w:val="baseline"/>
              <w:rPr>
                <w:sz w:val="22"/>
                <w:szCs w:val="22"/>
              </w:rPr>
            </w:pPr>
            <w:r w:rsidRPr="00AC72E6">
              <w:rPr>
                <w:sz w:val="22"/>
                <w:szCs w:val="22"/>
              </w:rPr>
              <w:t>-0.29</w:t>
            </w:r>
          </w:p>
        </w:tc>
        <w:tc>
          <w:tcPr>
            <w:tcW w:w="1577" w:type="dxa"/>
            <w:tcBorders>
              <w:top w:val="single" w:sz="4" w:space="0" w:color="auto"/>
            </w:tcBorders>
          </w:tcPr>
          <w:p w14:paraId="56F4A2CE" w14:textId="405B539A" w:rsidR="00E435BF" w:rsidRPr="00AC72E6" w:rsidRDefault="00E435BF" w:rsidP="007D2590">
            <w:pPr>
              <w:pStyle w:val="paragraph"/>
              <w:adjustRightInd w:val="0"/>
              <w:contextualSpacing/>
              <w:textAlignment w:val="baseline"/>
              <w:rPr>
                <w:sz w:val="22"/>
                <w:szCs w:val="22"/>
              </w:rPr>
            </w:pPr>
            <w:r w:rsidRPr="00AC72E6">
              <w:rPr>
                <w:sz w:val="22"/>
                <w:szCs w:val="22"/>
              </w:rPr>
              <w:t>1.36</w:t>
            </w:r>
          </w:p>
        </w:tc>
        <w:tc>
          <w:tcPr>
            <w:tcW w:w="1577" w:type="dxa"/>
            <w:tcBorders>
              <w:top w:val="single" w:sz="4" w:space="0" w:color="auto"/>
            </w:tcBorders>
          </w:tcPr>
          <w:p w14:paraId="02169766" w14:textId="3D0C8E34" w:rsidR="00E435BF" w:rsidRPr="00AC72E6" w:rsidRDefault="004B3E3D" w:rsidP="007D2590">
            <w:pPr>
              <w:pStyle w:val="paragraph"/>
              <w:adjustRightInd w:val="0"/>
              <w:contextualSpacing/>
              <w:textAlignment w:val="baseline"/>
              <w:rPr>
                <w:sz w:val="22"/>
                <w:szCs w:val="22"/>
              </w:rPr>
            </w:pPr>
            <w:r w:rsidRPr="00AC72E6">
              <w:rPr>
                <w:sz w:val="22"/>
                <w:szCs w:val="22"/>
              </w:rPr>
              <w:t>1.76</w:t>
            </w:r>
          </w:p>
        </w:tc>
        <w:tc>
          <w:tcPr>
            <w:tcW w:w="1577" w:type="dxa"/>
            <w:tcBorders>
              <w:top w:val="single" w:sz="4" w:space="0" w:color="auto"/>
            </w:tcBorders>
          </w:tcPr>
          <w:p w14:paraId="37BAE05F" w14:textId="0644956B" w:rsidR="00E435BF" w:rsidRPr="00AC72E6" w:rsidRDefault="004B3E3D" w:rsidP="007D2590">
            <w:pPr>
              <w:pStyle w:val="paragraph"/>
              <w:adjustRightInd w:val="0"/>
              <w:contextualSpacing/>
              <w:textAlignment w:val="baseline"/>
              <w:rPr>
                <w:sz w:val="22"/>
                <w:szCs w:val="22"/>
              </w:rPr>
            </w:pPr>
            <w:r w:rsidRPr="00AC72E6">
              <w:rPr>
                <w:sz w:val="22"/>
                <w:szCs w:val="22"/>
              </w:rPr>
              <w:t>3.21</w:t>
            </w:r>
          </w:p>
        </w:tc>
      </w:tr>
      <w:tr w:rsidR="00E435BF" w:rsidRPr="00AC72E6" w14:paraId="5B636C97" w14:textId="77777777" w:rsidTr="00627B04">
        <w:trPr>
          <w:trHeight w:val="227"/>
        </w:trPr>
        <w:tc>
          <w:tcPr>
            <w:tcW w:w="1980" w:type="dxa"/>
          </w:tcPr>
          <w:p w14:paraId="539414C1" w14:textId="34682291" w:rsidR="00E435BF" w:rsidRPr="00AC72E6" w:rsidRDefault="00E435BF" w:rsidP="007D2590">
            <w:pPr>
              <w:pStyle w:val="paragraph"/>
              <w:adjustRightInd w:val="0"/>
              <w:contextualSpacing/>
              <w:textAlignment w:val="baseline"/>
              <w:rPr>
                <w:sz w:val="22"/>
                <w:szCs w:val="22"/>
              </w:rPr>
            </w:pPr>
            <w:r w:rsidRPr="00AC72E6">
              <w:rPr>
                <w:sz w:val="22"/>
                <w:szCs w:val="22"/>
              </w:rPr>
              <w:t>Canada ASP2</w:t>
            </w:r>
          </w:p>
        </w:tc>
        <w:tc>
          <w:tcPr>
            <w:tcW w:w="1576" w:type="dxa"/>
          </w:tcPr>
          <w:p w14:paraId="72ED217A" w14:textId="3F3127C1" w:rsidR="00E435BF" w:rsidRPr="00AC72E6" w:rsidRDefault="00E435BF" w:rsidP="007D2590">
            <w:pPr>
              <w:pStyle w:val="paragraph"/>
              <w:adjustRightInd w:val="0"/>
              <w:contextualSpacing/>
              <w:textAlignment w:val="baseline"/>
              <w:rPr>
                <w:sz w:val="22"/>
                <w:szCs w:val="22"/>
              </w:rPr>
            </w:pPr>
            <w:r w:rsidRPr="00AC72E6">
              <w:rPr>
                <w:sz w:val="22"/>
                <w:szCs w:val="22"/>
              </w:rPr>
              <w:t>2.85</w:t>
            </w:r>
          </w:p>
        </w:tc>
        <w:tc>
          <w:tcPr>
            <w:tcW w:w="1577" w:type="dxa"/>
          </w:tcPr>
          <w:p w14:paraId="0E2A3EB5" w14:textId="47CA4846" w:rsidR="00E435BF" w:rsidRPr="00AC72E6" w:rsidRDefault="00E435BF" w:rsidP="007D2590">
            <w:pPr>
              <w:pStyle w:val="paragraph"/>
              <w:adjustRightInd w:val="0"/>
              <w:contextualSpacing/>
              <w:textAlignment w:val="baseline"/>
              <w:rPr>
                <w:sz w:val="22"/>
                <w:szCs w:val="22"/>
              </w:rPr>
            </w:pPr>
            <w:r w:rsidRPr="00AC72E6">
              <w:rPr>
                <w:sz w:val="22"/>
                <w:szCs w:val="22"/>
              </w:rPr>
              <w:t xml:space="preserve"> 0.12</w:t>
            </w:r>
          </w:p>
        </w:tc>
        <w:tc>
          <w:tcPr>
            <w:tcW w:w="1577" w:type="dxa"/>
          </w:tcPr>
          <w:p w14:paraId="05B46320" w14:textId="2F2D891E" w:rsidR="00E435BF" w:rsidRPr="00AC72E6" w:rsidRDefault="004B3E3D" w:rsidP="007D2590">
            <w:pPr>
              <w:pStyle w:val="paragraph"/>
              <w:adjustRightInd w:val="0"/>
              <w:contextualSpacing/>
              <w:textAlignment w:val="baseline"/>
              <w:rPr>
                <w:sz w:val="22"/>
                <w:szCs w:val="22"/>
              </w:rPr>
            </w:pPr>
            <w:r w:rsidRPr="00AC72E6">
              <w:rPr>
                <w:sz w:val="22"/>
                <w:szCs w:val="22"/>
              </w:rPr>
              <w:t>1.68</w:t>
            </w:r>
          </w:p>
        </w:tc>
        <w:tc>
          <w:tcPr>
            <w:tcW w:w="1577" w:type="dxa"/>
          </w:tcPr>
          <w:p w14:paraId="744B6D08" w14:textId="08AD3FB0" w:rsidR="00E435BF" w:rsidRPr="00AC72E6" w:rsidRDefault="004B3E3D" w:rsidP="007D2590">
            <w:pPr>
              <w:pStyle w:val="paragraph"/>
              <w:adjustRightInd w:val="0"/>
              <w:contextualSpacing/>
              <w:textAlignment w:val="baseline"/>
              <w:rPr>
                <w:sz w:val="22"/>
                <w:szCs w:val="22"/>
              </w:rPr>
            </w:pPr>
            <w:r w:rsidRPr="00AC72E6">
              <w:rPr>
                <w:sz w:val="22"/>
                <w:szCs w:val="22"/>
              </w:rPr>
              <w:t>2.45</w:t>
            </w:r>
          </w:p>
        </w:tc>
        <w:tc>
          <w:tcPr>
            <w:tcW w:w="1577" w:type="dxa"/>
          </w:tcPr>
          <w:p w14:paraId="0CA2C4C5" w14:textId="0F8DDE95" w:rsidR="00E435BF" w:rsidRPr="00AC72E6" w:rsidRDefault="004B3E3D" w:rsidP="007D2590">
            <w:pPr>
              <w:pStyle w:val="paragraph"/>
              <w:adjustRightInd w:val="0"/>
              <w:contextualSpacing/>
              <w:textAlignment w:val="baseline"/>
              <w:rPr>
                <w:sz w:val="22"/>
                <w:szCs w:val="22"/>
              </w:rPr>
            </w:pPr>
            <w:r w:rsidRPr="00AC72E6">
              <w:rPr>
                <w:sz w:val="22"/>
                <w:szCs w:val="22"/>
              </w:rPr>
              <w:t>3.04</w:t>
            </w:r>
          </w:p>
        </w:tc>
      </w:tr>
      <w:tr w:rsidR="00E435BF" w:rsidRPr="00AC72E6" w14:paraId="1479172E" w14:textId="77777777" w:rsidTr="00627B04">
        <w:trPr>
          <w:trHeight w:val="227"/>
        </w:trPr>
        <w:tc>
          <w:tcPr>
            <w:tcW w:w="1980" w:type="dxa"/>
          </w:tcPr>
          <w:p w14:paraId="1049D172" w14:textId="571EB8BB" w:rsidR="00E435BF" w:rsidRPr="00AC72E6" w:rsidRDefault="00E435BF" w:rsidP="007D2590">
            <w:pPr>
              <w:pStyle w:val="paragraph"/>
              <w:adjustRightInd w:val="0"/>
              <w:contextualSpacing/>
              <w:textAlignment w:val="baseline"/>
              <w:rPr>
                <w:sz w:val="22"/>
                <w:szCs w:val="22"/>
              </w:rPr>
            </w:pPr>
            <w:r w:rsidRPr="00AC72E6">
              <w:rPr>
                <w:sz w:val="22"/>
                <w:szCs w:val="22"/>
              </w:rPr>
              <w:t>Canada ASP3</w:t>
            </w:r>
          </w:p>
        </w:tc>
        <w:tc>
          <w:tcPr>
            <w:tcW w:w="1576" w:type="dxa"/>
          </w:tcPr>
          <w:p w14:paraId="7AF4CE2A" w14:textId="52A60841" w:rsidR="00E435BF" w:rsidRPr="00AC72E6" w:rsidRDefault="00E435BF" w:rsidP="007D2590">
            <w:pPr>
              <w:pStyle w:val="paragraph"/>
              <w:adjustRightInd w:val="0"/>
              <w:contextualSpacing/>
              <w:textAlignment w:val="baseline"/>
              <w:rPr>
                <w:sz w:val="22"/>
                <w:szCs w:val="22"/>
              </w:rPr>
            </w:pPr>
            <w:r w:rsidRPr="00AC72E6">
              <w:rPr>
                <w:sz w:val="22"/>
                <w:szCs w:val="22"/>
              </w:rPr>
              <w:t>3.03</w:t>
            </w:r>
          </w:p>
        </w:tc>
        <w:tc>
          <w:tcPr>
            <w:tcW w:w="1577" w:type="dxa"/>
          </w:tcPr>
          <w:p w14:paraId="1C96139A" w14:textId="41DB6773" w:rsidR="00E435BF" w:rsidRPr="00AC72E6" w:rsidRDefault="00E435BF" w:rsidP="007D2590">
            <w:pPr>
              <w:pStyle w:val="paragraph"/>
              <w:adjustRightInd w:val="0"/>
              <w:contextualSpacing/>
              <w:textAlignment w:val="baseline"/>
              <w:rPr>
                <w:sz w:val="22"/>
                <w:szCs w:val="22"/>
              </w:rPr>
            </w:pPr>
            <w:r w:rsidRPr="00AC72E6">
              <w:rPr>
                <w:sz w:val="22"/>
                <w:szCs w:val="22"/>
              </w:rPr>
              <w:t xml:space="preserve"> 0.22</w:t>
            </w:r>
          </w:p>
        </w:tc>
        <w:tc>
          <w:tcPr>
            <w:tcW w:w="1577" w:type="dxa"/>
          </w:tcPr>
          <w:p w14:paraId="447AB59D" w14:textId="63ED0D60" w:rsidR="00E435BF" w:rsidRPr="00AC72E6" w:rsidRDefault="004B3E3D" w:rsidP="007D2590">
            <w:pPr>
              <w:pStyle w:val="paragraph"/>
              <w:adjustRightInd w:val="0"/>
              <w:contextualSpacing/>
              <w:textAlignment w:val="baseline"/>
              <w:rPr>
                <w:sz w:val="22"/>
                <w:szCs w:val="22"/>
              </w:rPr>
            </w:pPr>
            <w:r w:rsidRPr="00AC72E6">
              <w:rPr>
                <w:sz w:val="22"/>
                <w:szCs w:val="22"/>
              </w:rPr>
              <w:t>0.94</w:t>
            </w:r>
          </w:p>
        </w:tc>
        <w:tc>
          <w:tcPr>
            <w:tcW w:w="1577" w:type="dxa"/>
          </w:tcPr>
          <w:p w14:paraId="32962A7E" w14:textId="7FAC10EA" w:rsidR="00E435BF" w:rsidRPr="00AC72E6" w:rsidRDefault="004B3E3D" w:rsidP="007D2590">
            <w:pPr>
              <w:pStyle w:val="paragraph"/>
              <w:adjustRightInd w:val="0"/>
              <w:contextualSpacing/>
              <w:textAlignment w:val="baseline"/>
              <w:rPr>
                <w:sz w:val="22"/>
                <w:szCs w:val="22"/>
              </w:rPr>
            </w:pPr>
            <w:r w:rsidRPr="00AC72E6">
              <w:rPr>
                <w:sz w:val="22"/>
                <w:szCs w:val="22"/>
              </w:rPr>
              <w:t>1.80</w:t>
            </w:r>
          </w:p>
        </w:tc>
        <w:tc>
          <w:tcPr>
            <w:tcW w:w="1577" w:type="dxa"/>
          </w:tcPr>
          <w:p w14:paraId="45E8F12D" w14:textId="18A32372" w:rsidR="00E435BF" w:rsidRPr="00AC72E6" w:rsidRDefault="004B3E3D" w:rsidP="007D2590">
            <w:pPr>
              <w:pStyle w:val="paragraph"/>
              <w:adjustRightInd w:val="0"/>
              <w:contextualSpacing/>
              <w:textAlignment w:val="baseline"/>
              <w:rPr>
                <w:sz w:val="22"/>
                <w:szCs w:val="22"/>
              </w:rPr>
            </w:pPr>
            <w:r w:rsidRPr="00AC72E6">
              <w:rPr>
                <w:sz w:val="22"/>
                <w:szCs w:val="22"/>
              </w:rPr>
              <w:t>2.35</w:t>
            </w:r>
          </w:p>
        </w:tc>
      </w:tr>
      <w:tr w:rsidR="00E435BF" w:rsidRPr="00AC72E6" w14:paraId="613309ED" w14:textId="77777777" w:rsidTr="00627B04">
        <w:trPr>
          <w:trHeight w:val="227"/>
        </w:trPr>
        <w:tc>
          <w:tcPr>
            <w:tcW w:w="1980" w:type="dxa"/>
          </w:tcPr>
          <w:p w14:paraId="047AEC4C" w14:textId="7A46385A" w:rsidR="00E435BF" w:rsidRPr="00AC72E6" w:rsidRDefault="00E435BF" w:rsidP="007D2590">
            <w:pPr>
              <w:pStyle w:val="paragraph"/>
              <w:adjustRightInd w:val="0"/>
              <w:contextualSpacing/>
              <w:textAlignment w:val="baseline"/>
              <w:rPr>
                <w:sz w:val="22"/>
                <w:szCs w:val="22"/>
              </w:rPr>
            </w:pPr>
            <w:r w:rsidRPr="00AC72E6">
              <w:rPr>
                <w:sz w:val="22"/>
                <w:szCs w:val="22"/>
              </w:rPr>
              <w:t>Canada ASP4</w:t>
            </w:r>
          </w:p>
        </w:tc>
        <w:tc>
          <w:tcPr>
            <w:tcW w:w="1576" w:type="dxa"/>
          </w:tcPr>
          <w:p w14:paraId="7AC7D601" w14:textId="504334EE" w:rsidR="00E435BF" w:rsidRPr="00AC72E6" w:rsidRDefault="00E435BF" w:rsidP="007D2590">
            <w:pPr>
              <w:pStyle w:val="paragraph"/>
              <w:adjustRightInd w:val="0"/>
              <w:contextualSpacing/>
              <w:textAlignment w:val="baseline"/>
              <w:rPr>
                <w:sz w:val="22"/>
                <w:szCs w:val="22"/>
              </w:rPr>
            </w:pPr>
            <w:r w:rsidRPr="00AC72E6">
              <w:rPr>
                <w:sz w:val="22"/>
                <w:szCs w:val="22"/>
              </w:rPr>
              <w:t>3.78</w:t>
            </w:r>
          </w:p>
        </w:tc>
        <w:tc>
          <w:tcPr>
            <w:tcW w:w="1577" w:type="dxa"/>
          </w:tcPr>
          <w:p w14:paraId="5F69DF9E" w14:textId="3FE736F1" w:rsidR="00E435BF" w:rsidRPr="00AC72E6" w:rsidRDefault="00E435BF" w:rsidP="007D2590">
            <w:pPr>
              <w:pStyle w:val="paragraph"/>
              <w:adjustRightInd w:val="0"/>
              <w:contextualSpacing/>
              <w:textAlignment w:val="baseline"/>
              <w:rPr>
                <w:sz w:val="22"/>
                <w:szCs w:val="22"/>
              </w:rPr>
            </w:pPr>
            <w:r w:rsidRPr="00AC72E6">
              <w:rPr>
                <w:sz w:val="22"/>
                <w:szCs w:val="22"/>
              </w:rPr>
              <w:t xml:space="preserve"> 0.18</w:t>
            </w:r>
          </w:p>
        </w:tc>
        <w:tc>
          <w:tcPr>
            <w:tcW w:w="1577" w:type="dxa"/>
          </w:tcPr>
          <w:p w14:paraId="7BB4A8F4" w14:textId="5684E71F" w:rsidR="00E435BF" w:rsidRPr="00AC72E6" w:rsidRDefault="004B3E3D" w:rsidP="007D2590">
            <w:pPr>
              <w:pStyle w:val="paragraph"/>
              <w:adjustRightInd w:val="0"/>
              <w:contextualSpacing/>
              <w:textAlignment w:val="baseline"/>
              <w:rPr>
                <w:sz w:val="22"/>
                <w:szCs w:val="22"/>
              </w:rPr>
            </w:pPr>
            <w:r w:rsidRPr="00AC72E6">
              <w:rPr>
                <w:sz w:val="22"/>
                <w:szCs w:val="22"/>
              </w:rPr>
              <w:t>0.86</w:t>
            </w:r>
          </w:p>
        </w:tc>
        <w:tc>
          <w:tcPr>
            <w:tcW w:w="1577" w:type="dxa"/>
          </w:tcPr>
          <w:p w14:paraId="5CC2A2CF" w14:textId="78A45241" w:rsidR="00E435BF" w:rsidRPr="00AC72E6" w:rsidRDefault="004B3E3D" w:rsidP="007D2590">
            <w:pPr>
              <w:pStyle w:val="paragraph"/>
              <w:adjustRightInd w:val="0"/>
              <w:contextualSpacing/>
              <w:textAlignment w:val="baseline"/>
              <w:rPr>
                <w:sz w:val="22"/>
                <w:szCs w:val="22"/>
              </w:rPr>
            </w:pPr>
            <w:r w:rsidRPr="00AC72E6">
              <w:rPr>
                <w:sz w:val="22"/>
                <w:szCs w:val="22"/>
              </w:rPr>
              <w:t>1.29</w:t>
            </w:r>
          </w:p>
        </w:tc>
        <w:tc>
          <w:tcPr>
            <w:tcW w:w="1577" w:type="dxa"/>
          </w:tcPr>
          <w:p w14:paraId="31ECB6F1" w14:textId="2C418470" w:rsidR="00E435BF" w:rsidRPr="00AC72E6" w:rsidRDefault="004B3E3D" w:rsidP="007D2590">
            <w:pPr>
              <w:pStyle w:val="paragraph"/>
              <w:adjustRightInd w:val="0"/>
              <w:contextualSpacing/>
              <w:textAlignment w:val="baseline"/>
              <w:rPr>
                <w:sz w:val="22"/>
                <w:szCs w:val="22"/>
              </w:rPr>
            </w:pPr>
            <w:r w:rsidRPr="00AC72E6">
              <w:rPr>
                <w:sz w:val="22"/>
                <w:szCs w:val="22"/>
              </w:rPr>
              <w:t>1.86</w:t>
            </w:r>
          </w:p>
        </w:tc>
      </w:tr>
      <w:tr w:rsidR="00E435BF" w:rsidRPr="00AC72E6" w14:paraId="4CE94528" w14:textId="77777777" w:rsidTr="00627B04">
        <w:trPr>
          <w:trHeight w:val="227"/>
        </w:trPr>
        <w:tc>
          <w:tcPr>
            <w:tcW w:w="1980" w:type="dxa"/>
          </w:tcPr>
          <w:p w14:paraId="7E10A2C9" w14:textId="47955D9E" w:rsidR="00E435BF" w:rsidRPr="00AC72E6" w:rsidRDefault="00E435BF" w:rsidP="007D2590">
            <w:pPr>
              <w:pStyle w:val="paragraph"/>
              <w:adjustRightInd w:val="0"/>
              <w:contextualSpacing/>
              <w:textAlignment w:val="baseline"/>
              <w:rPr>
                <w:sz w:val="22"/>
                <w:szCs w:val="22"/>
              </w:rPr>
            </w:pPr>
            <w:r w:rsidRPr="00AC72E6">
              <w:rPr>
                <w:sz w:val="22"/>
                <w:szCs w:val="22"/>
              </w:rPr>
              <w:t>Canada ASP5</w:t>
            </w:r>
          </w:p>
        </w:tc>
        <w:tc>
          <w:tcPr>
            <w:tcW w:w="1576" w:type="dxa"/>
          </w:tcPr>
          <w:p w14:paraId="5F41E31E" w14:textId="0A223D59" w:rsidR="00E435BF" w:rsidRPr="00AC72E6" w:rsidRDefault="00E435BF" w:rsidP="007D2590">
            <w:pPr>
              <w:pStyle w:val="paragraph"/>
              <w:adjustRightInd w:val="0"/>
              <w:contextualSpacing/>
              <w:textAlignment w:val="baseline"/>
              <w:rPr>
                <w:sz w:val="22"/>
                <w:szCs w:val="22"/>
              </w:rPr>
            </w:pPr>
            <w:r w:rsidRPr="00AC72E6">
              <w:rPr>
                <w:sz w:val="22"/>
                <w:szCs w:val="22"/>
              </w:rPr>
              <w:t>3.13</w:t>
            </w:r>
          </w:p>
        </w:tc>
        <w:tc>
          <w:tcPr>
            <w:tcW w:w="1577" w:type="dxa"/>
          </w:tcPr>
          <w:p w14:paraId="7DB2D787" w14:textId="17A92BD8" w:rsidR="00E435BF" w:rsidRPr="00AC72E6" w:rsidRDefault="00E435BF" w:rsidP="007D2590">
            <w:pPr>
              <w:pStyle w:val="paragraph"/>
              <w:adjustRightInd w:val="0"/>
              <w:contextualSpacing/>
              <w:textAlignment w:val="baseline"/>
              <w:rPr>
                <w:sz w:val="22"/>
                <w:szCs w:val="22"/>
              </w:rPr>
            </w:pPr>
            <w:r w:rsidRPr="00AC72E6">
              <w:rPr>
                <w:sz w:val="22"/>
                <w:szCs w:val="22"/>
              </w:rPr>
              <w:t xml:space="preserve"> 0.22</w:t>
            </w:r>
          </w:p>
        </w:tc>
        <w:tc>
          <w:tcPr>
            <w:tcW w:w="1577" w:type="dxa"/>
          </w:tcPr>
          <w:p w14:paraId="510349E2" w14:textId="7B0DDC93" w:rsidR="00E435BF" w:rsidRPr="00AC72E6" w:rsidRDefault="004B3E3D" w:rsidP="007D2590">
            <w:pPr>
              <w:pStyle w:val="paragraph"/>
              <w:adjustRightInd w:val="0"/>
              <w:contextualSpacing/>
              <w:textAlignment w:val="baseline"/>
              <w:rPr>
                <w:sz w:val="22"/>
                <w:szCs w:val="22"/>
              </w:rPr>
            </w:pPr>
            <w:r w:rsidRPr="00AC72E6">
              <w:rPr>
                <w:sz w:val="22"/>
                <w:szCs w:val="22"/>
              </w:rPr>
              <w:t>0.82</w:t>
            </w:r>
          </w:p>
        </w:tc>
        <w:tc>
          <w:tcPr>
            <w:tcW w:w="1577" w:type="dxa"/>
          </w:tcPr>
          <w:p w14:paraId="0636360D" w14:textId="1E62EEB3" w:rsidR="00E435BF" w:rsidRPr="00AC72E6" w:rsidRDefault="004B3E3D" w:rsidP="007D2590">
            <w:pPr>
              <w:pStyle w:val="paragraph"/>
              <w:adjustRightInd w:val="0"/>
              <w:contextualSpacing/>
              <w:textAlignment w:val="baseline"/>
              <w:rPr>
                <w:sz w:val="22"/>
                <w:szCs w:val="22"/>
              </w:rPr>
            </w:pPr>
            <w:r w:rsidRPr="00AC72E6">
              <w:rPr>
                <w:sz w:val="22"/>
                <w:szCs w:val="22"/>
              </w:rPr>
              <w:t>1.50</w:t>
            </w:r>
          </w:p>
        </w:tc>
        <w:tc>
          <w:tcPr>
            <w:tcW w:w="1577" w:type="dxa"/>
          </w:tcPr>
          <w:p w14:paraId="68C4471E" w14:textId="03D5305A" w:rsidR="00E435BF" w:rsidRPr="00AC72E6" w:rsidRDefault="004B3E3D" w:rsidP="007D2590">
            <w:pPr>
              <w:pStyle w:val="paragraph"/>
              <w:adjustRightInd w:val="0"/>
              <w:contextualSpacing/>
              <w:textAlignment w:val="baseline"/>
              <w:rPr>
                <w:sz w:val="22"/>
                <w:szCs w:val="22"/>
              </w:rPr>
            </w:pPr>
            <w:r w:rsidRPr="00AC72E6">
              <w:rPr>
                <w:sz w:val="22"/>
                <w:szCs w:val="22"/>
              </w:rPr>
              <w:t>2.42</w:t>
            </w:r>
          </w:p>
        </w:tc>
      </w:tr>
      <w:tr w:rsidR="00E435BF" w:rsidRPr="00AC72E6" w14:paraId="03E6B29E" w14:textId="77777777" w:rsidTr="00627B04">
        <w:trPr>
          <w:trHeight w:val="227"/>
        </w:trPr>
        <w:tc>
          <w:tcPr>
            <w:tcW w:w="1980" w:type="dxa"/>
          </w:tcPr>
          <w:p w14:paraId="2C0EE1A7" w14:textId="6A75E7E1" w:rsidR="00E435BF" w:rsidRPr="00AC72E6" w:rsidRDefault="00E435BF" w:rsidP="007D2590">
            <w:pPr>
              <w:pStyle w:val="paragraph"/>
              <w:adjustRightInd w:val="0"/>
              <w:contextualSpacing/>
              <w:textAlignment w:val="baseline"/>
              <w:rPr>
                <w:sz w:val="22"/>
                <w:szCs w:val="22"/>
              </w:rPr>
            </w:pPr>
            <w:r w:rsidRPr="00AC72E6">
              <w:rPr>
                <w:sz w:val="22"/>
                <w:szCs w:val="22"/>
              </w:rPr>
              <w:t>Canada ASP6</w:t>
            </w:r>
          </w:p>
        </w:tc>
        <w:tc>
          <w:tcPr>
            <w:tcW w:w="1576" w:type="dxa"/>
          </w:tcPr>
          <w:p w14:paraId="51F3A081" w14:textId="34C40EED" w:rsidR="00E435BF" w:rsidRPr="00AC72E6" w:rsidRDefault="00E435BF" w:rsidP="007D2590">
            <w:pPr>
              <w:pStyle w:val="paragraph"/>
              <w:adjustRightInd w:val="0"/>
              <w:contextualSpacing/>
              <w:textAlignment w:val="baseline"/>
              <w:rPr>
                <w:sz w:val="22"/>
                <w:szCs w:val="22"/>
              </w:rPr>
            </w:pPr>
            <w:r w:rsidRPr="00AC72E6">
              <w:rPr>
                <w:sz w:val="22"/>
                <w:szCs w:val="22"/>
              </w:rPr>
              <w:t>3.32</w:t>
            </w:r>
          </w:p>
        </w:tc>
        <w:tc>
          <w:tcPr>
            <w:tcW w:w="1577" w:type="dxa"/>
          </w:tcPr>
          <w:p w14:paraId="0A6150BB" w14:textId="50DDBF7A" w:rsidR="00E435BF" w:rsidRPr="00AC72E6" w:rsidRDefault="00E435BF" w:rsidP="007D2590">
            <w:pPr>
              <w:pStyle w:val="paragraph"/>
              <w:adjustRightInd w:val="0"/>
              <w:contextualSpacing/>
              <w:textAlignment w:val="baseline"/>
              <w:rPr>
                <w:sz w:val="22"/>
                <w:szCs w:val="22"/>
              </w:rPr>
            </w:pPr>
            <w:r w:rsidRPr="00AC72E6">
              <w:rPr>
                <w:sz w:val="22"/>
                <w:szCs w:val="22"/>
              </w:rPr>
              <w:t xml:space="preserve"> 0.20</w:t>
            </w:r>
          </w:p>
        </w:tc>
        <w:tc>
          <w:tcPr>
            <w:tcW w:w="1577" w:type="dxa"/>
          </w:tcPr>
          <w:p w14:paraId="5262BD92" w14:textId="7B8291F7" w:rsidR="00E435BF" w:rsidRPr="00AC72E6" w:rsidRDefault="004B3E3D" w:rsidP="007D2590">
            <w:pPr>
              <w:pStyle w:val="paragraph"/>
              <w:adjustRightInd w:val="0"/>
              <w:contextualSpacing/>
              <w:textAlignment w:val="baseline"/>
              <w:rPr>
                <w:sz w:val="22"/>
                <w:szCs w:val="22"/>
              </w:rPr>
            </w:pPr>
            <w:r w:rsidRPr="00AC72E6">
              <w:rPr>
                <w:sz w:val="22"/>
                <w:szCs w:val="22"/>
              </w:rPr>
              <w:t>0.87</w:t>
            </w:r>
          </w:p>
        </w:tc>
        <w:tc>
          <w:tcPr>
            <w:tcW w:w="1577" w:type="dxa"/>
          </w:tcPr>
          <w:p w14:paraId="310F6740" w14:textId="70B748CF" w:rsidR="00E435BF" w:rsidRPr="00AC72E6" w:rsidRDefault="004B3E3D" w:rsidP="007D2590">
            <w:pPr>
              <w:pStyle w:val="paragraph"/>
              <w:adjustRightInd w:val="0"/>
              <w:contextualSpacing/>
              <w:textAlignment w:val="baseline"/>
              <w:rPr>
                <w:sz w:val="22"/>
                <w:szCs w:val="22"/>
              </w:rPr>
            </w:pPr>
            <w:r w:rsidRPr="00AC72E6">
              <w:rPr>
                <w:sz w:val="22"/>
                <w:szCs w:val="22"/>
              </w:rPr>
              <w:t>1.58</w:t>
            </w:r>
          </w:p>
        </w:tc>
        <w:tc>
          <w:tcPr>
            <w:tcW w:w="1577" w:type="dxa"/>
          </w:tcPr>
          <w:p w14:paraId="36F8DA97" w14:textId="70BF630C" w:rsidR="00E435BF" w:rsidRPr="00AC72E6" w:rsidRDefault="004B3E3D" w:rsidP="007D2590">
            <w:pPr>
              <w:pStyle w:val="paragraph"/>
              <w:adjustRightInd w:val="0"/>
              <w:contextualSpacing/>
              <w:textAlignment w:val="baseline"/>
              <w:rPr>
                <w:sz w:val="22"/>
                <w:szCs w:val="22"/>
              </w:rPr>
            </w:pPr>
            <w:r w:rsidRPr="00AC72E6">
              <w:rPr>
                <w:sz w:val="22"/>
                <w:szCs w:val="22"/>
              </w:rPr>
              <w:t>2.10</w:t>
            </w:r>
          </w:p>
        </w:tc>
      </w:tr>
      <w:tr w:rsidR="00E435BF" w:rsidRPr="00AC72E6" w14:paraId="5FFDA2EE" w14:textId="77777777" w:rsidTr="00627B04">
        <w:trPr>
          <w:trHeight w:val="227"/>
        </w:trPr>
        <w:tc>
          <w:tcPr>
            <w:tcW w:w="1980" w:type="dxa"/>
          </w:tcPr>
          <w:p w14:paraId="445F101F" w14:textId="2CBFE1A0" w:rsidR="00E435BF" w:rsidRPr="00AC72E6" w:rsidRDefault="00E435BF" w:rsidP="007D2590">
            <w:pPr>
              <w:pStyle w:val="paragraph"/>
              <w:adjustRightInd w:val="0"/>
              <w:contextualSpacing/>
              <w:textAlignment w:val="baseline"/>
              <w:rPr>
                <w:sz w:val="22"/>
                <w:szCs w:val="22"/>
              </w:rPr>
            </w:pPr>
            <w:r w:rsidRPr="00AC72E6">
              <w:rPr>
                <w:sz w:val="22"/>
                <w:szCs w:val="22"/>
              </w:rPr>
              <w:t>Canada ASP7</w:t>
            </w:r>
          </w:p>
        </w:tc>
        <w:tc>
          <w:tcPr>
            <w:tcW w:w="1576" w:type="dxa"/>
          </w:tcPr>
          <w:p w14:paraId="0DFA3BFF" w14:textId="2672614C" w:rsidR="00E435BF" w:rsidRPr="00AC72E6" w:rsidRDefault="00E435BF" w:rsidP="007D2590">
            <w:pPr>
              <w:pStyle w:val="paragraph"/>
              <w:adjustRightInd w:val="0"/>
              <w:contextualSpacing/>
              <w:textAlignment w:val="baseline"/>
              <w:rPr>
                <w:sz w:val="22"/>
                <w:szCs w:val="22"/>
              </w:rPr>
            </w:pPr>
            <w:r w:rsidRPr="00AC72E6">
              <w:rPr>
                <w:sz w:val="22"/>
                <w:szCs w:val="22"/>
              </w:rPr>
              <w:t>1.39</w:t>
            </w:r>
          </w:p>
        </w:tc>
        <w:tc>
          <w:tcPr>
            <w:tcW w:w="1577" w:type="dxa"/>
          </w:tcPr>
          <w:p w14:paraId="53DC6B18" w14:textId="4006401C" w:rsidR="00E435BF" w:rsidRPr="00AC72E6" w:rsidRDefault="00E435BF" w:rsidP="007D2590">
            <w:pPr>
              <w:pStyle w:val="paragraph"/>
              <w:adjustRightInd w:val="0"/>
              <w:contextualSpacing/>
              <w:textAlignment w:val="baseline"/>
              <w:rPr>
                <w:sz w:val="22"/>
                <w:szCs w:val="22"/>
              </w:rPr>
            </w:pPr>
            <w:r w:rsidRPr="00AC72E6">
              <w:rPr>
                <w:sz w:val="22"/>
                <w:szCs w:val="22"/>
              </w:rPr>
              <w:t>-0.10</w:t>
            </w:r>
          </w:p>
        </w:tc>
        <w:tc>
          <w:tcPr>
            <w:tcW w:w="1577" w:type="dxa"/>
          </w:tcPr>
          <w:p w14:paraId="4A05602B" w14:textId="2668FCAE" w:rsidR="00E435BF" w:rsidRPr="00AC72E6" w:rsidRDefault="004B3E3D" w:rsidP="007D2590">
            <w:pPr>
              <w:pStyle w:val="paragraph"/>
              <w:adjustRightInd w:val="0"/>
              <w:contextualSpacing/>
              <w:textAlignment w:val="baseline"/>
              <w:rPr>
                <w:sz w:val="22"/>
                <w:szCs w:val="22"/>
              </w:rPr>
            </w:pPr>
            <w:r w:rsidRPr="00AC72E6">
              <w:rPr>
                <w:sz w:val="22"/>
                <w:szCs w:val="22"/>
              </w:rPr>
              <w:t>0.93</w:t>
            </w:r>
          </w:p>
        </w:tc>
        <w:tc>
          <w:tcPr>
            <w:tcW w:w="1577" w:type="dxa"/>
          </w:tcPr>
          <w:p w14:paraId="4B473367" w14:textId="21CFB78C" w:rsidR="00E435BF" w:rsidRPr="00AC72E6" w:rsidRDefault="004B3E3D" w:rsidP="007D2590">
            <w:pPr>
              <w:pStyle w:val="paragraph"/>
              <w:adjustRightInd w:val="0"/>
              <w:contextualSpacing/>
              <w:textAlignment w:val="baseline"/>
              <w:rPr>
                <w:sz w:val="22"/>
                <w:szCs w:val="22"/>
              </w:rPr>
            </w:pPr>
            <w:r w:rsidRPr="00AC72E6">
              <w:rPr>
                <w:sz w:val="22"/>
                <w:szCs w:val="22"/>
              </w:rPr>
              <w:t>1.77</w:t>
            </w:r>
          </w:p>
        </w:tc>
        <w:tc>
          <w:tcPr>
            <w:tcW w:w="1577" w:type="dxa"/>
          </w:tcPr>
          <w:p w14:paraId="058BD1D6" w14:textId="581ADA6B" w:rsidR="00E435BF" w:rsidRPr="00AC72E6" w:rsidRDefault="004B3E3D" w:rsidP="007D2590">
            <w:pPr>
              <w:pStyle w:val="paragraph"/>
              <w:adjustRightInd w:val="0"/>
              <w:contextualSpacing/>
              <w:textAlignment w:val="baseline"/>
              <w:rPr>
                <w:sz w:val="22"/>
                <w:szCs w:val="22"/>
              </w:rPr>
            </w:pPr>
            <w:r w:rsidRPr="00AC72E6">
              <w:rPr>
                <w:sz w:val="22"/>
                <w:szCs w:val="22"/>
              </w:rPr>
              <w:t>4.05</w:t>
            </w:r>
          </w:p>
        </w:tc>
      </w:tr>
      <w:tr w:rsidR="00E435BF" w:rsidRPr="00AC72E6" w14:paraId="4747076D" w14:textId="77777777" w:rsidTr="00627B04">
        <w:trPr>
          <w:trHeight w:val="227"/>
        </w:trPr>
        <w:tc>
          <w:tcPr>
            <w:tcW w:w="1980" w:type="dxa"/>
          </w:tcPr>
          <w:p w14:paraId="20607A66" w14:textId="21BECB64" w:rsidR="00E435BF" w:rsidRPr="00AC72E6" w:rsidRDefault="00E435BF" w:rsidP="007D2590">
            <w:pPr>
              <w:pStyle w:val="paragraph"/>
              <w:adjustRightInd w:val="0"/>
              <w:contextualSpacing/>
              <w:textAlignment w:val="baseline"/>
              <w:rPr>
                <w:sz w:val="22"/>
                <w:szCs w:val="22"/>
              </w:rPr>
            </w:pPr>
            <w:r w:rsidRPr="00AC72E6">
              <w:rPr>
                <w:sz w:val="22"/>
                <w:szCs w:val="22"/>
              </w:rPr>
              <w:t>Canada ASP8</w:t>
            </w:r>
          </w:p>
        </w:tc>
        <w:tc>
          <w:tcPr>
            <w:tcW w:w="1576" w:type="dxa"/>
          </w:tcPr>
          <w:p w14:paraId="30447126" w14:textId="27C82467" w:rsidR="00E435BF" w:rsidRPr="00AC72E6" w:rsidRDefault="00E435BF" w:rsidP="007D2590">
            <w:pPr>
              <w:pStyle w:val="paragraph"/>
              <w:adjustRightInd w:val="0"/>
              <w:contextualSpacing/>
              <w:textAlignment w:val="baseline"/>
              <w:rPr>
                <w:sz w:val="22"/>
                <w:szCs w:val="22"/>
              </w:rPr>
            </w:pPr>
            <w:r w:rsidRPr="00AC72E6">
              <w:rPr>
                <w:sz w:val="22"/>
                <w:szCs w:val="22"/>
              </w:rPr>
              <w:t>1.21</w:t>
            </w:r>
          </w:p>
        </w:tc>
        <w:tc>
          <w:tcPr>
            <w:tcW w:w="1577" w:type="dxa"/>
          </w:tcPr>
          <w:p w14:paraId="4CB58D54" w14:textId="1A995D61" w:rsidR="00E435BF" w:rsidRPr="00AC72E6" w:rsidRDefault="00E435BF" w:rsidP="007D2590">
            <w:pPr>
              <w:pStyle w:val="paragraph"/>
              <w:adjustRightInd w:val="0"/>
              <w:contextualSpacing/>
              <w:textAlignment w:val="baseline"/>
              <w:rPr>
                <w:sz w:val="22"/>
                <w:szCs w:val="22"/>
              </w:rPr>
            </w:pPr>
            <w:r w:rsidRPr="00AC72E6">
              <w:rPr>
                <w:sz w:val="22"/>
                <w:szCs w:val="22"/>
              </w:rPr>
              <w:t>-0.29</w:t>
            </w:r>
          </w:p>
        </w:tc>
        <w:tc>
          <w:tcPr>
            <w:tcW w:w="1577" w:type="dxa"/>
          </w:tcPr>
          <w:p w14:paraId="6BFBB724" w14:textId="38C15023" w:rsidR="00E435BF" w:rsidRPr="00AC72E6" w:rsidRDefault="004B3E3D" w:rsidP="007D2590">
            <w:pPr>
              <w:pStyle w:val="paragraph"/>
              <w:adjustRightInd w:val="0"/>
              <w:contextualSpacing/>
              <w:textAlignment w:val="baseline"/>
              <w:rPr>
                <w:sz w:val="22"/>
                <w:szCs w:val="22"/>
              </w:rPr>
            </w:pPr>
            <w:r w:rsidRPr="00AC72E6">
              <w:rPr>
                <w:sz w:val="22"/>
                <w:szCs w:val="22"/>
              </w:rPr>
              <w:t>0.77</w:t>
            </w:r>
          </w:p>
        </w:tc>
        <w:tc>
          <w:tcPr>
            <w:tcW w:w="1577" w:type="dxa"/>
          </w:tcPr>
          <w:p w14:paraId="32ADC1F0" w14:textId="30BE4DBF" w:rsidR="00E435BF" w:rsidRPr="00AC72E6" w:rsidRDefault="004B3E3D" w:rsidP="007D2590">
            <w:pPr>
              <w:pStyle w:val="paragraph"/>
              <w:adjustRightInd w:val="0"/>
              <w:contextualSpacing/>
              <w:textAlignment w:val="baseline"/>
              <w:rPr>
                <w:sz w:val="22"/>
                <w:szCs w:val="22"/>
              </w:rPr>
            </w:pPr>
            <w:r w:rsidRPr="00AC72E6">
              <w:rPr>
                <w:sz w:val="22"/>
                <w:szCs w:val="22"/>
              </w:rPr>
              <w:t>1.60</w:t>
            </w:r>
          </w:p>
        </w:tc>
        <w:tc>
          <w:tcPr>
            <w:tcW w:w="1577" w:type="dxa"/>
          </w:tcPr>
          <w:p w14:paraId="4EF5D05B" w14:textId="512D01B8" w:rsidR="00E435BF" w:rsidRPr="00AC72E6" w:rsidRDefault="004B3E3D" w:rsidP="007D2590">
            <w:pPr>
              <w:pStyle w:val="paragraph"/>
              <w:adjustRightInd w:val="0"/>
              <w:contextualSpacing/>
              <w:textAlignment w:val="baseline"/>
              <w:rPr>
                <w:sz w:val="22"/>
                <w:szCs w:val="22"/>
              </w:rPr>
            </w:pPr>
            <w:r w:rsidRPr="00AC72E6">
              <w:rPr>
                <w:sz w:val="22"/>
                <w:szCs w:val="22"/>
              </w:rPr>
              <w:t>3.76</w:t>
            </w:r>
          </w:p>
        </w:tc>
      </w:tr>
      <w:tr w:rsidR="00E435BF" w:rsidRPr="00AC72E6" w14:paraId="04933718" w14:textId="77777777" w:rsidTr="00627B04">
        <w:trPr>
          <w:trHeight w:val="227"/>
        </w:trPr>
        <w:tc>
          <w:tcPr>
            <w:tcW w:w="1980" w:type="dxa"/>
          </w:tcPr>
          <w:p w14:paraId="0AF4CEAC" w14:textId="4BE8E329" w:rsidR="00E435BF" w:rsidRPr="00AC72E6" w:rsidRDefault="00E435BF" w:rsidP="007D2590">
            <w:pPr>
              <w:pStyle w:val="paragraph"/>
              <w:adjustRightInd w:val="0"/>
              <w:contextualSpacing/>
              <w:textAlignment w:val="baseline"/>
              <w:rPr>
                <w:sz w:val="22"/>
                <w:szCs w:val="22"/>
              </w:rPr>
            </w:pPr>
            <w:r w:rsidRPr="00AC72E6">
              <w:rPr>
                <w:sz w:val="22"/>
                <w:szCs w:val="22"/>
              </w:rPr>
              <w:t>Canada ASP9</w:t>
            </w:r>
          </w:p>
        </w:tc>
        <w:tc>
          <w:tcPr>
            <w:tcW w:w="1576" w:type="dxa"/>
          </w:tcPr>
          <w:p w14:paraId="6CA94970" w14:textId="1F203A26" w:rsidR="00E435BF" w:rsidRPr="00AC72E6" w:rsidRDefault="00E435BF" w:rsidP="007D2590">
            <w:pPr>
              <w:pStyle w:val="paragraph"/>
              <w:adjustRightInd w:val="0"/>
              <w:contextualSpacing/>
              <w:textAlignment w:val="baseline"/>
              <w:rPr>
                <w:sz w:val="22"/>
                <w:szCs w:val="22"/>
              </w:rPr>
            </w:pPr>
            <w:r w:rsidRPr="00AC72E6">
              <w:rPr>
                <w:sz w:val="22"/>
                <w:szCs w:val="22"/>
              </w:rPr>
              <w:t>0.22</w:t>
            </w:r>
          </w:p>
        </w:tc>
        <w:tc>
          <w:tcPr>
            <w:tcW w:w="1577" w:type="dxa"/>
          </w:tcPr>
          <w:p w14:paraId="35734D4B" w14:textId="0300618B" w:rsidR="00E435BF" w:rsidRPr="00AC72E6" w:rsidRDefault="00E435BF" w:rsidP="007D2590">
            <w:pPr>
              <w:pStyle w:val="paragraph"/>
              <w:adjustRightInd w:val="0"/>
              <w:contextualSpacing/>
              <w:textAlignment w:val="baseline"/>
              <w:rPr>
                <w:sz w:val="22"/>
                <w:szCs w:val="22"/>
              </w:rPr>
            </w:pPr>
            <w:r w:rsidRPr="00AC72E6">
              <w:rPr>
                <w:sz w:val="22"/>
                <w:szCs w:val="22"/>
              </w:rPr>
              <w:t>-4.25</w:t>
            </w:r>
          </w:p>
        </w:tc>
        <w:tc>
          <w:tcPr>
            <w:tcW w:w="1577" w:type="dxa"/>
          </w:tcPr>
          <w:p w14:paraId="2368F69D" w14:textId="6DAAE695" w:rsidR="00E435BF" w:rsidRPr="00AC72E6" w:rsidRDefault="004B3E3D" w:rsidP="007D2590">
            <w:pPr>
              <w:pStyle w:val="paragraph"/>
              <w:adjustRightInd w:val="0"/>
              <w:contextualSpacing/>
              <w:textAlignment w:val="baseline"/>
              <w:rPr>
                <w:sz w:val="22"/>
                <w:szCs w:val="22"/>
              </w:rPr>
            </w:pPr>
            <w:r w:rsidRPr="00AC72E6">
              <w:rPr>
                <w:sz w:val="22"/>
                <w:szCs w:val="22"/>
              </w:rPr>
              <w:t>1.74</w:t>
            </w:r>
          </w:p>
        </w:tc>
        <w:tc>
          <w:tcPr>
            <w:tcW w:w="1577" w:type="dxa"/>
          </w:tcPr>
          <w:p w14:paraId="0CC999A3" w14:textId="346AF414" w:rsidR="00E435BF" w:rsidRPr="00AC72E6" w:rsidRDefault="004B3E3D" w:rsidP="007D2590">
            <w:pPr>
              <w:pStyle w:val="paragraph"/>
              <w:adjustRightInd w:val="0"/>
              <w:contextualSpacing/>
              <w:textAlignment w:val="baseline"/>
              <w:rPr>
                <w:sz w:val="22"/>
                <w:szCs w:val="22"/>
              </w:rPr>
            </w:pPr>
            <w:r w:rsidRPr="00AC72E6">
              <w:rPr>
                <w:sz w:val="22"/>
                <w:szCs w:val="22"/>
              </w:rPr>
              <w:t>4.82</w:t>
            </w:r>
          </w:p>
        </w:tc>
        <w:tc>
          <w:tcPr>
            <w:tcW w:w="1577" w:type="dxa"/>
          </w:tcPr>
          <w:p w14:paraId="2D17C953" w14:textId="19AFE0DA" w:rsidR="00E435BF" w:rsidRPr="00AC72E6" w:rsidRDefault="004B3E3D" w:rsidP="007D2590">
            <w:pPr>
              <w:pStyle w:val="paragraph"/>
              <w:adjustRightInd w:val="0"/>
              <w:contextualSpacing/>
              <w:textAlignment w:val="baseline"/>
              <w:rPr>
                <w:sz w:val="22"/>
                <w:szCs w:val="22"/>
              </w:rPr>
            </w:pPr>
            <w:r w:rsidRPr="00AC72E6">
              <w:rPr>
                <w:sz w:val="22"/>
                <w:szCs w:val="22"/>
              </w:rPr>
              <w:t>9.56</w:t>
            </w:r>
          </w:p>
        </w:tc>
      </w:tr>
      <w:tr w:rsidR="00E435BF" w:rsidRPr="00AC72E6" w14:paraId="53DD8FC5" w14:textId="77777777" w:rsidTr="00627B04">
        <w:trPr>
          <w:trHeight w:val="227"/>
        </w:trPr>
        <w:tc>
          <w:tcPr>
            <w:tcW w:w="1980" w:type="dxa"/>
          </w:tcPr>
          <w:p w14:paraId="1EB54134" w14:textId="10C1B3A1" w:rsidR="00E435BF" w:rsidRPr="00AC72E6" w:rsidRDefault="004B3E3D" w:rsidP="007D2590">
            <w:pPr>
              <w:pStyle w:val="paragraph"/>
              <w:adjustRightInd w:val="0"/>
              <w:contextualSpacing/>
              <w:textAlignment w:val="baseline"/>
              <w:rPr>
                <w:sz w:val="22"/>
                <w:szCs w:val="22"/>
              </w:rPr>
            </w:pPr>
            <w:r w:rsidRPr="00AC72E6">
              <w:rPr>
                <w:sz w:val="22"/>
                <w:szCs w:val="22"/>
              </w:rPr>
              <w:t>Poland ASP1</w:t>
            </w:r>
          </w:p>
        </w:tc>
        <w:tc>
          <w:tcPr>
            <w:tcW w:w="1576" w:type="dxa"/>
          </w:tcPr>
          <w:p w14:paraId="2A93252F" w14:textId="0D8F78D3" w:rsidR="00E435BF" w:rsidRPr="00AC72E6" w:rsidRDefault="004B3E3D" w:rsidP="007D2590">
            <w:pPr>
              <w:pStyle w:val="paragraph"/>
              <w:adjustRightInd w:val="0"/>
              <w:contextualSpacing/>
              <w:textAlignment w:val="baseline"/>
              <w:rPr>
                <w:sz w:val="22"/>
                <w:szCs w:val="22"/>
              </w:rPr>
            </w:pPr>
            <w:r w:rsidRPr="00AC72E6">
              <w:rPr>
                <w:sz w:val="22"/>
                <w:szCs w:val="22"/>
              </w:rPr>
              <w:t>2.00</w:t>
            </w:r>
          </w:p>
        </w:tc>
        <w:tc>
          <w:tcPr>
            <w:tcW w:w="1577" w:type="dxa"/>
          </w:tcPr>
          <w:p w14:paraId="6A0645E0" w14:textId="22A0FDC9" w:rsidR="00E435BF" w:rsidRPr="00AC72E6" w:rsidRDefault="004B3E3D" w:rsidP="007D2590">
            <w:pPr>
              <w:pStyle w:val="paragraph"/>
              <w:adjustRightInd w:val="0"/>
              <w:contextualSpacing/>
              <w:textAlignment w:val="baseline"/>
              <w:rPr>
                <w:sz w:val="22"/>
                <w:szCs w:val="22"/>
              </w:rPr>
            </w:pPr>
            <w:r w:rsidRPr="00AC72E6">
              <w:rPr>
                <w:sz w:val="22"/>
                <w:szCs w:val="22"/>
              </w:rPr>
              <w:t>-0.11</w:t>
            </w:r>
          </w:p>
        </w:tc>
        <w:tc>
          <w:tcPr>
            <w:tcW w:w="1577" w:type="dxa"/>
          </w:tcPr>
          <w:p w14:paraId="0DB39F5C" w14:textId="1E64AD49" w:rsidR="00E435BF" w:rsidRPr="00AC72E6" w:rsidRDefault="004B3E3D" w:rsidP="007D2590">
            <w:pPr>
              <w:pStyle w:val="paragraph"/>
              <w:adjustRightInd w:val="0"/>
              <w:contextualSpacing/>
              <w:textAlignment w:val="baseline"/>
              <w:rPr>
                <w:sz w:val="22"/>
                <w:szCs w:val="22"/>
              </w:rPr>
            </w:pPr>
            <w:r w:rsidRPr="00AC72E6">
              <w:rPr>
                <w:sz w:val="22"/>
                <w:szCs w:val="22"/>
              </w:rPr>
              <w:t xml:space="preserve"> 0.78</w:t>
            </w:r>
          </w:p>
        </w:tc>
        <w:tc>
          <w:tcPr>
            <w:tcW w:w="1577" w:type="dxa"/>
          </w:tcPr>
          <w:p w14:paraId="3EF53F00" w14:textId="37C179C1" w:rsidR="00E435BF" w:rsidRPr="00AC72E6" w:rsidRDefault="004B3E3D" w:rsidP="007D2590">
            <w:pPr>
              <w:pStyle w:val="paragraph"/>
              <w:adjustRightInd w:val="0"/>
              <w:contextualSpacing/>
              <w:textAlignment w:val="baseline"/>
              <w:rPr>
                <w:sz w:val="22"/>
                <w:szCs w:val="22"/>
              </w:rPr>
            </w:pPr>
            <w:r w:rsidRPr="00AC72E6">
              <w:rPr>
                <w:sz w:val="22"/>
                <w:szCs w:val="22"/>
              </w:rPr>
              <w:t>1.47</w:t>
            </w:r>
          </w:p>
        </w:tc>
        <w:tc>
          <w:tcPr>
            <w:tcW w:w="1577" w:type="dxa"/>
          </w:tcPr>
          <w:p w14:paraId="617EADC7" w14:textId="598952C6" w:rsidR="00E435BF" w:rsidRPr="00AC72E6" w:rsidRDefault="004B3E3D" w:rsidP="007D2590">
            <w:pPr>
              <w:pStyle w:val="paragraph"/>
              <w:adjustRightInd w:val="0"/>
              <w:contextualSpacing/>
              <w:textAlignment w:val="baseline"/>
              <w:rPr>
                <w:sz w:val="22"/>
                <w:szCs w:val="22"/>
              </w:rPr>
            </w:pPr>
            <w:r w:rsidRPr="00AC72E6">
              <w:rPr>
                <w:sz w:val="22"/>
                <w:szCs w:val="22"/>
              </w:rPr>
              <w:t>2.61</w:t>
            </w:r>
          </w:p>
        </w:tc>
      </w:tr>
      <w:tr w:rsidR="00E435BF" w:rsidRPr="00AC72E6" w14:paraId="438459A5" w14:textId="77777777" w:rsidTr="00627B04">
        <w:trPr>
          <w:trHeight w:val="227"/>
        </w:trPr>
        <w:tc>
          <w:tcPr>
            <w:tcW w:w="1980" w:type="dxa"/>
          </w:tcPr>
          <w:p w14:paraId="75E168A8" w14:textId="01450505" w:rsidR="00E435BF" w:rsidRPr="00AC72E6" w:rsidRDefault="004B3E3D" w:rsidP="007D2590">
            <w:pPr>
              <w:pStyle w:val="paragraph"/>
              <w:adjustRightInd w:val="0"/>
              <w:contextualSpacing/>
              <w:textAlignment w:val="baseline"/>
              <w:rPr>
                <w:sz w:val="22"/>
                <w:szCs w:val="22"/>
              </w:rPr>
            </w:pPr>
            <w:r w:rsidRPr="00AC72E6">
              <w:rPr>
                <w:sz w:val="22"/>
                <w:szCs w:val="22"/>
              </w:rPr>
              <w:t>Poland ASP2</w:t>
            </w:r>
          </w:p>
        </w:tc>
        <w:tc>
          <w:tcPr>
            <w:tcW w:w="1576" w:type="dxa"/>
          </w:tcPr>
          <w:p w14:paraId="6378EB0B" w14:textId="04247DF4" w:rsidR="00E435BF" w:rsidRPr="00AC72E6" w:rsidRDefault="004B3E3D" w:rsidP="007D2590">
            <w:pPr>
              <w:pStyle w:val="paragraph"/>
              <w:adjustRightInd w:val="0"/>
              <w:contextualSpacing/>
              <w:textAlignment w:val="baseline"/>
              <w:rPr>
                <w:sz w:val="22"/>
                <w:szCs w:val="22"/>
              </w:rPr>
            </w:pPr>
            <w:r w:rsidRPr="00AC72E6">
              <w:rPr>
                <w:sz w:val="22"/>
                <w:szCs w:val="22"/>
              </w:rPr>
              <w:t>1.91</w:t>
            </w:r>
          </w:p>
        </w:tc>
        <w:tc>
          <w:tcPr>
            <w:tcW w:w="1577" w:type="dxa"/>
          </w:tcPr>
          <w:p w14:paraId="30DDE222" w14:textId="5F27420A" w:rsidR="00E435BF" w:rsidRPr="00AC72E6" w:rsidRDefault="004B3E3D" w:rsidP="007D2590">
            <w:pPr>
              <w:pStyle w:val="paragraph"/>
              <w:adjustRightInd w:val="0"/>
              <w:contextualSpacing/>
              <w:textAlignment w:val="baseline"/>
              <w:rPr>
                <w:sz w:val="22"/>
                <w:szCs w:val="22"/>
              </w:rPr>
            </w:pPr>
            <w:r w:rsidRPr="00AC72E6">
              <w:rPr>
                <w:sz w:val="22"/>
                <w:szCs w:val="22"/>
              </w:rPr>
              <w:t>-0.09</w:t>
            </w:r>
          </w:p>
        </w:tc>
        <w:tc>
          <w:tcPr>
            <w:tcW w:w="1577" w:type="dxa"/>
          </w:tcPr>
          <w:p w14:paraId="4B3903B9" w14:textId="1758829E" w:rsidR="00E435BF" w:rsidRPr="00AC72E6" w:rsidRDefault="004B3E3D" w:rsidP="007D2590">
            <w:pPr>
              <w:pStyle w:val="paragraph"/>
              <w:adjustRightInd w:val="0"/>
              <w:contextualSpacing/>
              <w:textAlignment w:val="baseline"/>
              <w:rPr>
                <w:sz w:val="22"/>
                <w:szCs w:val="22"/>
              </w:rPr>
            </w:pPr>
            <w:r w:rsidRPr="00AC72E6">
              <w:rPr>
                <w:sz w:val="22"/>
                <w:szCs w:val="22"/>
              </w:rPr>
              <w:t xml:space="preserve"> 0.83</w:t>
            </w:r>
          </w:p>
        </w:tc>
        <w:tc>
          <w:tcPr>
            <w:tcW w:w="1577" w:type="dxa"/>
          </w:tcPr>
          <w:p w14:paraId="6550B416" w14:textId="44FB8DAF" w:rsidR="00E435BF" w:rsidRPr="00AC72E6" w:rsidRDefault="004B3E3D" w:rsidP="007D2590">
            <w:pPr>
              <w:pStyle w:val="paragraph"/>
              <w:adjustRightInd w:val="0"/>
              <w:contextualSpacing/>
              <w:textAlignment w:val="baseline"/>
              <w:rPr>
                <w:sz w:val="22"/>
                <w:szCs w:val="22"/>
              </w:rPr>
            </w:pPr>
            <w:r w:rsidRPr="00AC72E6">
              <w:rPr>
                <w:sz w:val="22"/>
                <w:szCs w:val="22"/>
              </w:rPr>
              <w:t>1.53</w:t>
            </w:r>
          </w:p>
        </w:tc>
        <w:tc>
          <w:tcPr>
            <w:tcW w:w="1577" w:type="dxa"/>
          </w:tcPr>
          <w:p w14:paraId="64198EB3" w14:textId="682F1D6F" w:rsidR="00E435BF" w:rsidRPr="00AC72E6" w:rsidRDefault="004B3E3D" w:rsidP="007D2590">
            <w:pPr>
              <w:pStyle w:val="paragraph"/>
              <w:adjustRightInd w:val="0"/>
              <w:contextualSpacing/>
              <w:textAlignment w:val="baseline"/>
              <w:rPr>
                <w:sz w:val="22"/>
                <w:szCs w:val="22"/>
              </w:rPr>
            </w:pPr>
            <w:r w:rsidRPr="00AC72E6">
              <w:rPr>
                <w:sz w:val="22"/>
                <w:szCs w:val="22"/>
              </w:rPr>
              <w:t>2.61</w:t>
            </w:r>
          </w:p>
        </w:tc>
      </w:tr>
      <w:tr w:rsidR="00E435BF" w:rsidRPr="00AC72E6" w14:paraId="4252CE00" w14:textId="77777777" w:rsidTr="00627B04">
        <w:trPr>
          <w:trHeight w:val="227"/>
        </w:trPr>
        <w:tc>
          <w:tcPr>
            <w:tcW w:w="1980" w:type="dxa"/>
          </w:tcPr>
          <w:p w14:paraId="476FE901" w14:textId="469FCE15" w:rsidR="00E435BF" w:rsidRPr="00AC72E6" w:rsidRDefault="004B3E3D" w:rsidP="007D2590">
            <w:pPr>
              <w:pStyle w:val="paragraph"/>
              <w:adjustRightInd w:val="0"/>
              <w:contextualSpacing/>
              <w:textAlignment w:val="baseline"/>
              <w:rPr>
                <w:sz w:val="22"/>
                <w:szCs w:val="22"/>
              </w:rPr>
            </w:pPr>
            <w:r w:rsidRPr="00AC72E6">
              <w:rPr>
                <w:sz w:val="22"/>
                <w:szCs w:val="22"/>
              </w:rPr>
              <w:t>Poland ASP3</w:t>
            </w:r>
          </w:p>
        </w:tc>
        <w:tc>
          <w:tcPr>
            <w:tcW w:w="1576" w:type="dxa"/>
          </w:tcPr>
          <w:p w14:paraId="2B4AB1F1" w14:textId="12D1DC99" w:rsidR="00E435BF" w:rsidRPr="00AC72E6" w:rsidRDefault="004B3E3D" w:rsidP="007D2590">
            <w:pPr>
              <w:pStyle w:val="paragraph"/>
              <w:adjustRightInd w:val="0"/>
              <w:contextualSpacing/>
              <w:textAlignment w:val="baseline"/>
              <w:rPr>
                <w:sz w:val="22"/>
                <w:szCs w:val="22"/>
              </w:rPr>
            </w:pPr>
            <w:r w:rsidRPr="00AC72E6">
              <w:rPr>
                <w:sz w:val="22"/>
                <w:szCs w:val="22"/>
              </w:rPr>
              <w:t>2.38</w:t>
            </w:r>
          </w:p>
        </w:tc>
        <w:tc>
          <w:tcPr>
            <w:tcW w:w="1577" w:type="dxa"/>
          </w:tcPr>
          <w:p w14:paraId="6B993793" w14:textId="6B41906F" w:rsidR="00E435BF" w:rsidRPr="00AC72E6" w:rsidRDefault="004B3E3D" w:rsidP="007D2590">
            <w:pPr>
              <w:pStyle w:val="paragraph"/>
              <w:adjustRightInd w:val="0"/>
              <w:contextualSpacing/>
              <w:textAlignment w:val="baseline"/>
              <w:rPr>
                <w:sz w:val="22"/>
                <w:szCs w:val="22"/>
              </w:rPr>
            </w:pPr>
            <w:r w:rsidRPr="00AC72E6">
              <w:rPr>
                <w:sz w:val="22"/>
                <w:szCs w:val="22"/>
              </w:rPr>
              <w:t xml:space="preserve"> 0.06</w:t>
            </w:r>
          </w:p>
        </w:tc>
        <w:tc>
          <w:tcPr>
            <w:tcW w:w="1577" w:type="dxa"/>
          </w:tcPr>
          <w:p w14:paraId="6FF5F81D" w14:textId="0524ACD9" w:rsidR="00E435BF" w:rsidRPr="00AC72E6" w:rsidRDefault="004B3E3D" w:rsidP="007D2590">
            <w:pPr>
              <w:pStyle w:val="paragraph"/>
              <w:adjustRightInd w:val="0"/>
              <w:contextualSpacing/>
              <w:textAlignment w:val="baseline"/>
              <w:rPr>
                <w:sz w:val="22"/>
                <w:szCs w:val="22"/>
              </w:rPr>
            </w:pPr>
            <w:r w:rsidRPr="00AC72E6">
              <w:rPr>
                <w:sz w:val="22"/>
                <w:szCs w:val="22"/>
              </w:rPr>
              <w:t xml:space="preserve"> 0.84</w:t>
            </w:r>
          </w:p>
        </w:tc>
        <w:tc>
          <w:tcPr>
            <w:tcW w:w="1577" w:type="dxa"/>
          </w:tcPr>
          <w:p w14:paraId="4A3C5829" w14:textId="04929523" w:rsidR="00E435BF" w:rsidRPr="00AC72E6" w:rsidRDefault="004B3E3D" w:rsidP="007D2590">
            <w:pPr>
              <w:pStyle w:val="paragraph"/>
              <w:adjustRightInd w:val="0"/>
              <w:contextualSpacing/>
              <w:textAlignment w:val="baseline"/>
              <w:rPr>
                <w:sz w:val="22"/>
                <w:szCs w:val="22"/>
              </w:rPr>
            </w:pPr>
            <w:r w:rsidRPr="00AC72E6">
              <w:rPr>
                <w:sz w:val="22"/>
                <w:szCs w:val="22"/>
              </w:rPr>
              <w:t>1.47</w:t>
            </w:r>
          </w:p>
        </w:tc>
        <w:tc>
          <w:tcPr>
            <w:tcW w:w="1577" w:type="dxa"/>
          </w:tcPr>
          <w:p w14:paraId="080EFED4" w14:textId="7AC27701" w:rsidR="00E435BF" w:rsidRPr="00AC72E6" w:rsidRDefault="004B3E3D" w:rsidP="007D2590">
            <w:pPr>
              <w:pStyle w:val="paragraph"/>
              <w:adjustRightInd w:val="0"/>
              <w:contextualSpacing/>
              <w:textAlignment w:val="baseline"/>
              <w:rPr>
                <w:sz w:val="22"/>
                <w:szCs w:val="22"/>
              </w:rPr>
            </w:pPr>
            <w:r w:rsidRPr="00AC72E6">
              <w:rPr>
                <w:sz w:val="22"/>
                <w:szCs w:val="22"/>
              </w:rPr>
              <w:t>2.21</w:t>
            </w:r>
          </w:p>
        </w:tc>
      </w:tr>
      <w:tr w:rsidR="00E435BF" w:rsidRPr="00AC72E6" w14:paraId="722F82D2" w14:textId="77777777" w:rsidTr="00627B04">
        <w:trPr>
          <w:trHeight w:val="227"/>
        </w:trPr>
        <w:tc>
          <w:tcPr>
            <w:tcW w:w="1980" w:type="dxa"/>
          </w:tcPr>
          <w:p w14:paraId="7DB5BEAC" w14:textId="7F348E86" w:rsidR="00E435BF" w:rsidRPr="00AC72E6" w:rsidRDefault="004B3E3D" w:rsidP="007D2590">
            <w:pPr>
              <w:pStyle w:val="paragraph"/>
              <w:adjustRightInd w:val="0"/>
              <w:contextualSpacing/>
              <w:textAlignment w:val="baseline"/>
              <w:rPr>
                <w:sz w:val="22"/>
                <w:szCs w:val="22"/>
              </w:rPr>
            </w:pPr>
            <w:r w:rsidRPr="00AC72E6">
              <w:rPr>
                <w:sz w:val="22"/>
                <w:szCs w:val="22"/>
              </w:rPr>
              <w:t>Poland ASP4</w:t>
            </w:r>
          </w:p>
        </w:tc>
        <w:tc>
          <w:tcPr>
            <w:tcW w:w="1576" w:type="dxa"/>
          </w:tcPr>
          <w:p w14:paraId="4060C32C" w14:textId="4811F906" w:rsidR="00E435BF" w:rsidRPr="00AC72E6" w:rsidRDefault="004B3E3D" w:rsidP="007D2590">
            <w:pPr>
              <w:pStyle w:val="paragraph"/>
              <w:adjustRightInd w:val="0"/>
              <w:contextualSpacing/>
              <w:textAlignment w:val="baseline"/>
              <w:rPr>
                <w:sz w:val="22"/>
                <w:szCs w:val="22"/>
              </w:rPr>
            </w:pPr>
            <w:r w:rsidRPr="00AC72E6">
              <w:rPr>
                <w:sz w:val="22"/>
                <w:szCs w:val="22"/>
              </w:rPr>
              <w:t>2.35</w:t>
            </w:r>
          </w:p>
        </w:tc>
        <w:tc>
          <w:tcPr>
            <w:tcW w:w="1577" w:type="dxa"/>
          </w:tcPr>
          <w:p w14:paraId="5B2C3E08" w14:textId="31D6B924" w:rsidR="00E435BF" w:rsidRPr="00AC72E6" w:rsidRDefault="004B3E3D" w:rsidP="007D2590">
            <w:pPr>
              <w:pStyle w:val="paragraph"/>
              <w:adjustRightInd w:val="0"/>
              <w:contextualSpacing/>
              <w:textAlignment w:val="baseline"/>
              <w:rPr>
                <w:sz w:val="22"/>
                <w:szCs w:val="22"/>
              </w:rPr>
            </w:pPr>
            <w:r w:rsidRPr="00AC72E6">
              <w:rPr>
                <w:sz w:val="22"/>
                <w:szCs w:val="22"/>
              </w:rPr>
              <w:t>-0.04</w:t>
            </w:r>
          </w:p>
        </w:tc>
        <w:tc>
          <w:tcPr>
            <w:tcW w:w="1577" w:type="dxa"/>
          </w:tcPr>
          <w:p w14:paraId="4B54AAF2" w14:textId="1BBF1351" w:rsidR="00E435BF" w:rsidRPr="00AC72E6" w:rsidRDefault="004B3E3D" w:rsidP="007D2590">
            <w:pPr>
              <w:pStyle w:val="paragraph"/>
              <w:adjustRightInd w:val="0"/>
              <w:contextualSpacing/>
              <w:textAlignment w:val="baseline"/>
              <w:rPr>
                <w:sz w:val="22"/>
                <w:szCs w:val="22"/>
              </w:rPr>
            </w:pPr>
            <w:r w:rsidRPr="00AC72E6">
              <w:rPr>
                <w:sz w:val="22"/>
                <w:szCs w:val="22"/>
              </w:rPr>
              <w:t xml:space="preserve"> 0.63</w:t>
            </w:r>
          </w:p>
        </w:tc>
        <w:tc>
          <w:tcPr>
            <w:tcW w:w="1577" w:type="dxa"/>
          </w:tcPr>
          <w:p w14:paraId="0A2EF14A" w14:textId="6E6EDF8E" w:rsidR="00E435BF" w:rsidRPr="00AC72E6" w:rsidRDefault="004B3E3D" w:rsidP="007D2590">
            <w:pPr>
              <w:pStyle w:val="paragraph"/>
              <w:adjustRightInd w:val="0"/>
              <w:contextualSpacing/>
              <w:textAlignment w:val="baseline"/>
              <w:rPr>
                <w:sz w:val="22"/>
                <w:szCs w:val="22"/>
              </w:rPr>
            </w:pPr>
            <w:r w:rsidRPr="00AC72E6">
              <w:rPr>
                <w:sz w:val="22"/>
                <w:szCs w:val="22"/>
              </w:rPr>
              <w:t>1.19</w:t>
            </w:r>
          </w:p>
        </w:tc>
        <w:tc>
          <w:tcPr>
            <w:tcW w:w="1577" w:type="dxa"/>
          </w:tcPr>
          <w:p w14:paraId="45EB6286" w14:textId="5574D40F" w:rsidR="00E435BF" w:rsidRPr="00AC72E6" w:rsidRDefault="004B3E3D" w:rsidP="007D2590">
            <w:pPr>
              <w:pStyle w:val="paragraph"/>
              <w:adjustRightInd w:val="0"/>
              <w:contextualSpacing/>
              <w:textAlignment w:val="baseline"/>
              <w:rPr>
                <w:sz w:val="22"/>
                <w:szCs w:val="22"/>
              </w:rPr>
            </w:pPr>
            <w:r w:rsidRPr="00AC72E6">
              <w:rPr>
                <w:sz w:val="22"/>
                <w:szCs w:val="22"/>
              </w:rPr>
              <w:t>2.06</w:t>
            </w:r>
          </w:p>
        </w:tc>
      </w:tr>
      <w:tr w:rsidR="00E435BF" w:rsidRPr="00AC72E6" w14:paraId="28E304DE" w14:textId="77777777" w:rsidTr="00627B04">
        <w:trPr>
          <w:trHeight w:val="227"/>
        </w:trPr>
        <w:tc>
          <w:tcPr>
            <w:tcW w:w="1980" w:type="dxa"/>
          </w:tcPr>
          <w:p w14:paraId="23BAB1D2" w14:textId="2462FF13" w:rsidR="00E435BF" w:rsidRPr="00AC72E6" w:rsidRDefault="004B3E3D" w:rsidP="007D2590">
            <w:pPr>
              <w:pStyle w:val="paragraph"/>
              <w:adjustRightInd w:val="0"/>
              <w:contextualSpacing/>
              <w:textAlignment w:val="baseline"/>
              <w:rPr>
                <w:sz w:val="22"/>
                <w:szCs w:val="22"/>
              </w:rPr>
            </w:pPr>
            <w:r w:rsidRPr="00AC72E6">
              <w:rPr>
                <w:sz w:val="22"/>
                <w:szCs w:val="22"/>
              </w:rPr>
              <w:t>Poland ASP5</w:t>
            </w:r>
          </w:p>
        </w:tc>
        <w:tc>
          <w:tcPr>
            <w:tcW w:w="1576" w:type="dxa"/>
          </w:tcPr>
          <w:p w14:paraId="4C447EC2" w14:textId="6944168A" w:rsidR="00E435BF" w:rsidRPr="00AC72E6" w:rsidRDefault="004B3E3D" w:rsidP="007D2590">
            <w:pPr>
              <w:pStyle w:val="paragraph"/>
              <w:adjustRightInd w:val="0"/>
              <w:contextualSpacing/>
              <w:textAlignment w:val="baseline"/>
              <w:rPr>
                <w:sz w:val="22"/>
                <w:szCs w:val="22"/>
              </w:rPr>
            </w:pPr>
            <w:r w:rsidRPr="00AC72E6">
              <w:rPr>
                <w:sz w:val="22"/>
                <w:szCs w:val="22"/>
              </w:rPr>
              <w:t>2.02</w:t>
            </w:r>
          </w:p>
        </w:tc>
        <w:tc>
          <w:tcPr>
            <w:tcW w:w="1577" w:type="dxa"/>
          </w:tcPr>
          <w:p w14:paraId="7ABFBE87" w14:textId="4687F436" w:rsidR="00E435BF" w:rsidRPr="00AC72E6" w:rsidRDefault="004B3E3D" w:rsidP="007D2590">
            <w:pPr>
              <w:pStyle w:val="paragraph"/>
              <w:adjustRightInd w:val="0"/>
              <w:contextualSpacing/>
              <w:textAlignment w:val="baseline"/>
              <w:rPr>
                <w:sz w:val="22"/>
                <w:szCs w:val="22"/>
              </w:rPr>
            </w:pPr>
            <w:r w:rsidRPr="00AC72E6">
              <w:rPr>
                <w:sz w:val="22"/>
                <w:szCs w:val="22"/>
              </w:rPr>
              <w:t>-0.82</w:t>
            </w:r>
          </w:p>
        </w:tc>
        <w:tc>
          <w:tcPr>
            <w:tcW w:w="1577" w:type="dxa"/>
          </w:tcPr>
          <w:p w14:paraId="28FD2A05" w14:textId="573EEB49" w:rsidR="00E435BF" w:rsidRPr="00AC72E6" w:rsidRDefault="004B3E3D" w:rsidP="007D2590">
            <w:pPr>
              <w:pStyle w:val="paragraph"/>
              <w:adjustRightInd w:val="0"/>
              <w:contextualSpacing/>
              <w:textAlignment w:val="baseline"/>
              <w:rPr>
                <w:sz w:val="22"/>
                <w:szCs w:val="22"/>
              </w:rPr>
            </w:pPr>
            <w:r w:rsidRPr="00AC72E6">
              <w:rPr>
                <w:sz w:val="22"/>
                <w:szCs w:val="22"/>
              </w:rPr>
              <w:t>-0.10</w:t>
            </w:r>
          </w:p>
        </w:tc>
        <w:tc>
          <w:tcPr>
            <w:tcW w:w="1577" w:type="dxa"/>
          </w:tcPr>
          <w:p w14:paraId="1341C7BA" w14:textId="08D773E4" w:rsidR="00E435BF" w:rsidRPr="00AC72E6" w:rsidRDefault="004B3E3D" w:rsidP="007D2590">
            <w:pPr>
              <w:pStyle w:val="paragraph"/>
              <w:adjustRightInd w:val="0"/>
              <w:contextualSpacing/>
              <w:textAlignment w:val="baseline"/>
              <w:rPr>
                <w:sz w:val="22"/>
                <w:szCs w:val="22"/>
              </w:rPr>
            </w:pPr>
            <w:r w:rsidRPr="00AC72E6">
              <w:rPr>
                <w:sz w:val="22"/>
                <w:szCs w:val="22"/>
              </w:rPr>
              <w:t>0.57</w:t>
            </w:r>
          </w:p>
        </w:tc>
        <w:tc>
          <w:tcPr>
            <w:tcW w:w="1577" w:type="dxa"/>
          </w:tcPr>
          <w:p w14:paraId="5D97F01A" w14:textId="11311A53" w:rsidR="00E435BF" w:rsidRPr="00AC72E6" w:rsidRDefault="004B3E3D" w:rsidP="007D2590">
            <w:pPr>
              <w:pStyle w:val="paragraph"/>
              <w:adjustRightInd w:val="0"/>
              <w:contextualSpacing/>
              <w:textAlignment w:val="baseline"/>
              <w:rPr>
                <w:sz w:val="22"/>
                <w:szCs w:val="22"/>
              </w:rPr>
            </w:pPr>
            <w:r w:rsidRPr="00AC72E6">
              <w:rPr>
                <w:sz w:val="22"/>
                <w:szCs w:val="22"/>
              </w:rPr>
              <w:t>1.53</w:t>
            </w:r>
          </w:p>
        </w:tc>
      </w:tr>
      <w:tr w:rsidR="00E435BF" w:rsidRPr="00AC72E6" w14:paraId="0387DF54" w14:textId="77777777" w:rsidTr="00627B04">
        <w:trPr>
          <w:trHeight w:val="227"/>
        </w:trPr>
        <w:tc>
          <w:tcPr>
            <w:tcW w:w="1980" w:type="dxa"/>
          </w:tcPr>
          <w:p w14:paraId="283E6FF3" w14:textId="69C01EC3" w:rsidR="00E435BF" w:rsidRPr="00AC72E6" w:rsidRDefault="004B3E3D" w:rsidP="007D2590">
            <w:pPr>
              <w:pStyle w:val="paragraph"/>
              <w:adjustRightInd w:val="0"/>
              <w:contextualSpacing/>
              <w:textAlignment w:val="baseline"/>
              <w:rPr>
                <w:sz w:val="22"/>
                <w:szCs w:val="22"/>
              </w:rPr>
            </w:pPr>
            <w:r w:rsidRPr="00AC72E6">
              <w:rPr>
                <w:sz w:val="22"/>
                <w:szCs w:val="22"/>
              </w:rPr>
              <w:t>Poland ASP6</w:t>
            </w:r>
          </w:p>
        </w:tc>
        <w:tc>
          <w:tcPr>
            <w:tcW w:w="1576" w:type="dxa"/>
          </w:tcPr>
          <w:p w14:paraId="7E5972B3" w14:textId="1467A3F0" w:rsidR="00E435BF" w:rsidRPr="00AC72E6" w:rsidRDefault="004B3E3D" w:rsidP="007D2590">
            <w:pPr>
              <w:pStyle w:val="paragraph"/>
              <w:adjustRightInd w:val="0"/>
              <w:contextualSpacing/>
              <w:textAlignment w:val="baseline"/>
              <w:rPr>
                <w:sz w:val="22"/>
                <w:szCs w:val="22"/>
              </w:rPr>
            </w:pPr>
            <w:r w:rsidRPr="00AC72E6">
              <w:rPr>
                <w:sz w:val="22"/>
                <w:szCs w:val="22"/>
              </w:rPr>
              <w:t>2.45</w:t>
            </w:r>
          </w:p>
        </w:tc>
        <w:tc>
          <w:tcPr>
            <w:tcW w:w="1577" w:type="dxa"/>
          </w:tcPr>
          <w:p w14:paraId="48922A6C" w14:textId="676CA78D" w:rsidR="00E435BF" w:rsidRPr="00AC72E6" w:rsidRDefault="004B3E3D" w:rsidP="007D2590">
            <w:pPr>
              <w:pStyle w:val="paragraph"/>
              <w:adjustRightInd w:val="0"/>
              <w:contextualSpacing/>
              <w:textAlignment w:val="baseline"/>
              <w:rPr>
                <w:sz w:val="22"/>
                <w:szCs w:val="22"/>
              </w:rPr>
            </w:pPr>
            <w:r w:rsidRPr="00AC72E6">
              <w:rPr>
                <w:sz w:val="22"/>
                <w:szCs w:val="22"/>
              </w:rPr>
              <w:t xml:space="preserve"> 0.72</w:t>
            </w:r>
          </w:p>
        </w:tc>
        <w:tc>
          <w:tcPr>
            <w:tcW w:w="1577" w:type="dxa"/>
          </w:tcPr>
          <w:p w14:paraId="2A725291" w14:textId="04DD5023" w:rsidR="00E435BF" w:rsidRPr="00AC72E6" w:rsidRDefault="004B3E3D" w:rsidP="007D2590">
            <w:pPr>
              <w:pStyle w:val="paragraph"/>
              <w:adjustRightInd w:val="0"/>
              <w:contextualSpacing/>
              <w:textAlignment w:val="baseline"/>
              <w:rPr>
                <w:sz w:val="22"/>
                <w:szCs w:val="22"/>
              </w:rPr>
            </w:pPr>
            <w:r w:rsidRPr="00AC72E6">
              <w:rPr>
                <w:sz w:val="22"/>
                <w:szCs w:val="22"/>
              </w:rPr>
              <w:t xml:space="preserve"> 1.51</w:t>
            </w:r>
          </w:p>
        </w:tc>
        <w:tc>
          <w:tcPr>
            <w:tcW w:w="1577" w:type="dxa"/>
          </w:tcPr>
          <w:p w14:paraId="7ED65CA3" w14:textId="610B0904" w:rsidR="00E435BF" w:rsidRPr="00AC72E6" w:rsidRDefault="004B3E3D" w:rsidP="007D2590">
            <w:pPr>
              <w:pStyle w:val="paragraph"/>
              <w:adjustRightInd w:val="0"/>
              <w:contextualSpacing/>
              <w:textAlignment w:val="baseline"/>
              <w:rPr>
                <w:sz w:val="22"/>
                <w:szCs w:val="22"/>
              </w:rPr>
            </w:pPr>
            <w:r w:rsidRPr="00AC72E6">
              <w:rPr>
                <w:sz w:val="22"/>
                <w:szCs w:val="22"/>
              </w:rPr>
              <w:t>2.04</w:t>
            </w:r>
          </w:p>
        </w:tc>
        <w:tc>
          <w:tcPr>
            <w:tcW w:w="1577" w:type="dxa"/>
          </w:tcPr>
          <w:p w14:paraId="00ACE2DD" w14:textId="3E239B8B" w:rsidR="00E435BF" w:rsidRPr="00AC72E6" w:rsidRDefault="004B3E3D" w:rsidP="007D2590">
            <w:pPr>
              <w:pStyle w:val="paragraph"/>
              <w:adjustRightInd w:val="0"/>
              <w:contextualSpacing/>
              <w:textAlignment w:val="baseline"/>
              <w:rPr>
                <w:sz w:val="22"/>
                <w:szCs w:val="22"/>
              </w:rPr>
            </w:pPr>
            <w:r w:rsidRPr="00AC72E6">
              <w:rPr>
                <w:sz w:val="22"/>
                <w:szCs w:val="22"/>
              </w:rPr>
              <w:t>3.09</w:t>
            </w:r>
          </w:p>
        </w:tc>
      </w:tr>
      <w:tr w:rsidR="00E435BF" w:rsidRPr="00AC72E6" w14:paraId="6C356BA2" w14:textId="77777777" w:rsidTr="00627B04">
        <w:trPr>
          <w:trHeight w:val="227"/>
        </w:trPr>
        <w:tc>
          <w:tcPr>
            <w:tcW w:w="1980" w:type="dxa"/>
          </w:tcPr>
          <w:p w14:paraId="0E8F3EFC" w14:textId="11FF96A4" w:rsidR="00E435BF" w:rsidRPr="00AC72E6" w:rsidRDefault="004B3E3D" w:rsidP="007D2590">
            <w:pPr>
              <w:pStyle w:val="paragraph"/>
              <w:adjustRightInd w:val="0"/>
              <w:contextualSpacing/>
              <w:textAlignment w:val="baseline"/>
              <w:rPr>
                <w:sz w:val="22"/>
                <w:szCs w:val="22"/>
              </w:rPr>
            </w:pPr>
            <w:r w:rsidRPr="00AC72E6">
              <w:rPr>
                <w:sz w:val="22"/>
                <w:szCs w:val="22"/>
              </w:rPr>
              <w:t>Poland ASP7</w:t>
            </w:r>
          </w:p>
        </w:tc>
        <w:tc>
          <w:tcPr>
            <w:tcW w:w="1576" w:type="dxa"/>
          </w:tcPr>
          <w:p w14:paraId="287001A1" w14:textId="6EF0D6C2" w:rsidR="00E435BF" w:rsidRPr="00AC72E6" w:rsidRDefault="004B3E3D" w:rsidP="007D2590">
            <w:pPr>
              <w:pStyle w:val="paragraph"/>
              <w:adjustRightInd w:val="0"/>
              <w:contextualSpacing/>
              <w:textAlignment w:val="baseline"/>
              <w:rPr>
                <w:sz w:val="22"/>
                <w:szCs w:val="22"/>
              </w:rPr>
            </w:pPr>
            <w:r w:rsidRPr="00AC72E6">
              <w:rPr>
                <w:sz w:val="22"/>
                <w:szCs w:val="22"/>
              </w:rPr>
              <w:t>0.99</w:t>
            </w:r>
          </w:p>
        </w:tc>
        <w:tc>
          <w:tcPr>
            <w:tcW w:w="1577" w:type="dxa"/>
          </w:tcPr>
          <w:p w14:paraId="6BFB3AE9" w14:textId="1D95BC34" w:rsidR="00E435BF" w:rsidRPr="00AC72E6" w:rsidRDefault="004B3E3D" w:rsidP="007D2590">
            <w:pPr>
              <w:pStyle w:val="paragraph"/>
              <w:adjustRightInd w:val="0"/>
              <w:contextualSpacing/>
              <w:textAlignment w:val="baseline"/>
              <w:rPr>
                <w:sz w:val="22"/>
                <w:szCs w:val="22"/>
              </w:rPr>
            </w:pPr>
            <w:r w:rsidRPr="00AC72E6">
              <w:rPr>
                <w:sz w:val="22"/>
                <w:szCs w:val="22"/>
              </w:rPr>
              <w:t xml:space="preserve"> 0.55</w:t>
            </w:r>
          </w:p>
        </w:tc>
        <w:tc>
          <w:tcPr>
            <w:tcW w:w="1577" w:type="dxa"/>
          </w:tcPr>
          <w:p w14:paraId="200FDC41" w14:textId="35DFB2D9" w:rsidR="00E435BF" w:rsidRPr="00AC72E6" w:rsidRDefault="004B3E3D" w:rsidP="007D2590">
            <w:pPr>
              <w:pStyle w:val="paragraph"/>
              <w:adjustRightInd w:val="0"/>
              <w:contextualSpacing/>
              <w:textAlignment w:val="baseline"/>
              <w:rPr>
                <w:sz w:val="22"/>
                <w:szCs w:val="22"/>
              </w:rPr>
            </w:pPr>
            <w:r w:rsidRPr="00AC72E6">
              <w:rPr>
                <w:sz w:val="22"/>
                <w:szCs w:val="22"/>
              </w:rPr>
              <w:t xml:space="preserve"> 1.36</w:t>
            </w:r>
          </w:p>
        </w:tc>
        <w:tc>
          <w:tcPr>
            <w:tcW w:w="1577" w:type="dxa"/>
          </w:tcPr>
          <w:p w14:paraId="1B817AC3" w14:textId="1C4B3A74" w:rsidR="00E435BF" w:rsidRPr="00AC72E6" w:rsidRDefault="004B3E3D" w:rsidP="007D2590">
            <w:pPr>
              <w:pStyle w:val="paragraph"/>
              <w:adjustRightInd w:val="0"/>
              <w:contextualSpacing/>
              <w:textAlignment w:val="baseline"/>
              <w:rPr>
                <w:sz w:val="22"/>
                <w:szCs w:val="22"/>
              </w:rPr>
            </w:pPr>
            <w:r w:rsidRPr="00AC72E6">
              <w:rPr>
                <w:sz w:val="22"/>
                <w:szCs w:val="22"/>
              </w:rPr>
              <w:t>1.98</w:t>
            </w:r>
          </w:p>
        </w:tc>
        <w:tc>
          <w:tcPr>
            <w:tcW w:w="1577" w:type="dxa"/>
          </w:tcPr>
          <w:p w14:paraId="514F59D0" w14:textId="0B8FC9C0" w:rsidR="00E435BF" w:rsidRPr="00AC72E6" w:rsidRDefault="004B3E3D" w:rsidP="007D2590">
            <w:pPr>
              <w:pStyle w:val="paragraph"/>
              <w:adjustRightInd w:val="0"/>
              <w:contextualSpacing/>
              <w:textAlignment w:val="baseline"/>
              <w:rPr>
                <w:sz w:val="22"/>
                <w:szCs w:val="22"/>
              </w:rPr>
            </w:pPr>
            <w:r w:rsidRPr="00AC72E6">
              <w:rPr>
                <w:sz w:val="22"/>
                <w:szCs w:val="22"/>
              </w:rPr>
              <w:t>3.33</w:t>
            </w:r>
          </w:p>
        </w:tc>
      </w:tr>
      <w:tr w:rsidR="00E435BF" w:rsidRPr="00AC72E6" w14:paraId="4212270F" w14:textId="77777777" w:rsidTr="00627B04">
        <w:trPr>
          <w:trHeight w:val="227"/>
        </w:trPr>
        <w:tc>
          <w:tcPr>
            <w:tcW w:w="1980" w:type="dxa"/>
          </w:tcPr>
          <w:p w14:paraId="586F1558" w14:textId="0BC2AA48" w:rsidR="00E435BF" w:rsidRPr="00AC72E6" w:rsidRDefault="004B3E3D" w:rsidP="007D2590">
            <w:pPr>
              <w:pStyle w:val="paragraph"/>
              <w:adjustRightInd w:val="0"/>
              <w:contextualSpacing/>
              <w:textAlignment w:val="baseline"/>
              <w:rPr>
                <w:sz w:val="22"/>
                <w:szCs w:val="22"/>
              </w:rPr>
            </w:pPr>
            <w:r w:rsidRPr="00AC72E6">
              <w:rPr>
                <w:sz w:val="22"/>
                <w:szCs w:val="22"/>
              </w:rPr>
              <w:t>Poland ASP8</w:t>
            </w:r>
          </w:p>
        </w:tc>
        <w:tc>
          <w:tcPr>
            <w:tcW w:w="1576" w:type="dxa"/>
          </w:tcPr>
          <w:p w14:paraId="3892B599" w14:textId="739A97B5" w:rsidR="00E435BF" w:rsidRPr="00AC72E6" w:rsidRDefault="004B3E3D" w:rsidP="007D2590">
            <w:pPr>
              <w:pStyle w:val="paragraph"/>
              <w:adjustRightInd w:val="0"/>
              <w:contextualSpacing/>
              <w:textAlignment w:val="baseline"/>
              <w:rPr>
                <w:sz w:val="22"/>
                <w:szCs w:val="22"/>
              </w:rPr>
            </w:pPr>
            <w:r w:rsidRPr="00AC72E6">
              <w:rPr>
                <w:sz w:val="22"/>
                <w:szCs w:val="22"/>
              </w:rPr>
              <w:t>0.96</w:t>
            </w:r>
          </w:p>
        </w:tc>
        <w:tc>
          <w:tcPr>
            <w:tcW w:w="1577" w:type="dxa"/>
          </w:tcPr>
          <w:p w14:paraId="6F4D863F" w14:textId="2F81F6B7" w:rsidR="00E435BF" w:rsidRPr="00AC72E6" w:rsidRDefault="004B3E3D" w:rsidP="007D2590">
            <w:pPr>
              <w:pStyle w:val="paragraph"/>
              <w:adjustRightInd w:val="0"/>
              <w:contextualSpacing/>
              <w:textAlignment w:val="baseline"/>
              <w:rPr>
                <w:sz w:val="22"/>
                <w:szCs w:val="22"/>
              </w:rPr>
            </w:pPr>
            <w:r w:rsidRPr="00AC72E6">
              <w:rPr>
                <w:sz w:val="22"/>
                <w:szCs w:val="22"/>
              </w:rPr>
              <w:t>-0.93</w:t>
            </w:r>
          </w:p>
        </w:tc>
        <w:tc>
          <w:tcPr>
            <w:tcW w:w="1577" w:type="dxa"/>
          </w:tcPr>
          <w:p w14:paraId="0C240CA9" w14:textId="0797BBA0" w:rsidR="00E435BF" w:rsidRPr="00AC72E6" w:rsidRDefault="004B3E3D" w:rsidP="007D2590">
            <w:pPr>
              <w:pStyle w:val="paragraph"/>
              <w:adjustRightInd w:val="0"/>
              <w:contextualSpacing/>
              <w:textAlignment w:val="baseline"/>
              <w:rPr>
                <w:sz w:val="22"/>
                <w:szCs w:val="22"/>
              </w:rPr>
            </w:pPr>
            <w:r w:rsidRPr="00AC72E6">
              <w:rPr>
                <w:sz w:val="22"/>
                <w:szCs w:val="22"/>
              </w:rPr>
              <w:t xml:space="preserve"> 0.31</w:t>
            </w:r>
          </w:p>
        </w:tc>
        <w:tc>
          <w:tcPr>
            <w:tcW w:w="1577" w:type="dxa"/>
          </w:tcPr>
          <w:p w14:paraId="5E0666EA" w14:textId="038886D1" w:rsidR="00E435BF" w:rsidRPr="00AC72E6" w:rsidRDefault="004B3E3D" w:rsidP="007D2590">
            <w:pPr>
              <w:pStyle w:val="paragraph"/>
              <w:adjustRightInd w:val="0"/>
              <w:contextualSpacing/>
              <w:textAlignment w:val="baseline"/>
              <w:rPr>
                <w:sz w:val="22"/>
                <w:szCs w:val="22"/>
              </w:rPr>
            </w:pPr>
            <w:r w:rsidRPr="00AC72E6">
              <w:rPr>
                <w:sz w:val="22"/>
                <w:szCs w:val="22"/>
              </w:rPr>
              <w:t>1.19</w:t>
            </w:r>
          </w:p>
        </w:tc>
        <w:tc>
          <w:tcPr>
            <w:tcW w:w="1577" w:type="dxa"/>
          </w:tcPr>
          <w:p w14:paraId="36A70FB3" w14:textId="30F2195F" w:rsidR="00E435BF" w:rsidRPr="00AC72E6" w:rsidRDefault="004B3E3D" w:rsidP="007D2590">
            <w:pPr>
              <w:pStyle w:val="paragraph"/>
              <w:adjustRightInd w:val="0"/>
              <w:contextualSpacing/>
              <w:textAlignment w:val="baseline"/>
              <w:rPr>
                <w:sz w:val="22"/>
                <w:szCs w:val="22"/>
              </w:rPr>
            </w:pPr>
            <w:r w:rsidRPr="00AC72E6">
              <w:rPr>
                <w:sz w:val="22"/>
                <w:szCs w:val="22"/>
              </w:rPr>
              <w:t>2.71</w:t>
            </w:r>
          </w:p>
        </w:tc>
      </w:tr>
      <w:tr w:rsidR="00E435BF" w:rsidRPr="00AC72E6" w14:paraId="0023253D" w14:textId="77777777" w:rsidTr="00627B04">
        <w:trPr>
          <w:trHeight w:val="227"/>
        </w:trPr>
        <w:tc>
          <w:tcPr>
            <w:tcW w:w="1980" w:type="dxa"/>
          </w:tcPr>
          <w:p w14:paraId="4D714CE8" w14:textId="02922C02" w:rsidR="00E435BF" w:rsidRPr="00AC72E6" w:rsidRDefault="004B3E3D" w:rsidP="007D2590">
            <w:pPr>
              <w:pStyle w:val="paragraph"/>
              <w:adjustRightInd w:val="0"/>
              <w:contextualSpacing/>
              <w:textAlignment w:val="baseline"/>
              <w:rPr>
                <w:sz w:val="22"/>
                <w:szCs w:val="22"/>
              </w:rPr>
            </w:pPr>
            <w:r w:rsidRPr="00AC72E6">
              <w:rPr>
                <w:sz w:val="22"/>
                <w:szCs w:val="22"/>
              </w:rPr>
              <w:t>Poland ASP9</w:t>
            </w:r>
          </w:p>
        </w:tc>
        <w:tc>
          <w:tcPr>
            <w:tcW w:w="1576" w:type="dxa"/>
          </w:tcPr>
          <w:p w14:paraId="0EA02DAF" w14:textId="509CD0EE" w:rsidR="00E435BF" w:rsidRPr="00AC72E6" w:rsidRDefault="004B3E3D" w:rsidP="007D2590">
            <w:pPr>
              <w:pStyle w:val="paragraph"/>
              <w:adjustRightInd w:val="0"/>
              <w:contextualSpacing/>
              <w:textAlignment w:val="baseline"/>
              <w:rPr>
                <w:sz w:val="22"/>
                <w:szCs w:val="22"/>
              </w:rPr>
            </w:pPr>
            <w:r w:rsidRPr="00AC72E6">
              <w:rPr>
                <w:sz w:val="22"/>
                <w:szCs w:val="22"/>
              </w:rPr>
              <w:t>0.56</w:t>
            </w:r>
          </w:p>
        </w:tc>
        <w:tc>
          <w:tcPr>
            <w:tcW w:w="1577" w:type="dxa"/>
          </w:tcPr>
          <w:p w14:paraId="32055E67" w14:textId="3257BCEE" w:rsidR="00E435BF" w:rsidRPr="00AC72E6" w:rsidRDefault="004B3E3D" w:rsidP="007D2590">
            <w:pPr>
              <w:pStyle w:val="paragraph"/>
              <w:adjustRightInd w:val="0"/>
              <w:contextualSpacing/>
              <w:textAlignment w:val="baseline"/>
              <w:rPr>
                <w:sz w:val="22"/>
                <w:szCs w:val="22"/>
              </w:rPr>
            </w:pPr>
            <w:r w:rsidRPr="00AC72E6">
              <w:rPr>
                <w:sz w:val="22"/>
                <w:szCs w:val="22"/>
              </w:rPr>
              <w:t>-2.37</w:t>
            </w:r>
          </w:p>
        </w:tc>
        <w:tc>
          <w:tcPr>
            <w:tcW w:w="1577" w:type="dxa"/>
          </w:tcPr>
          <w:p w14:paraId="1303685E" w14:textId="12919A6C" w:rsidR="00E435BF" w:rsidRPr="00AC72E6" w:rsidRDefault="004B3E3D" w:rsidP="007D2590">
            <w:pPr>
              <w:pStyle w:val="paragraph"/>
              <w:adjustRightInd w:val="0"/>
              <w:contextualSpacing/>
              <w:textAlignment w:val="baseline"/>
              <w:rPr>
                <w:sz w:val="22"/>
                <w:szCs w:val="22"/>
              </w:rPr>
            </w:pPr>
            <w:r w:rsidRPr="00AC72E6">
              <w:rPr>
                <w:sz w:val="22"/>
                <w:szCs w:val="22"/>
              </w:rPr>
              <w:t>-0.61</w:t>
            </w:r>
          </w:p>
        </w:tc>
        <w:tc>
          <w:tcPr>
            <w:tcW w:w="1577" w:type="dxa"/>
          </w:tcPr>
          <w:p w14:paraId="04C7948D" w14:textId="1BF1DD18" w:rsidR="00E435BF" w:rsidRPr="00AC72E6" w:rsidRDefault="004B3E3D" w:rsidP="007D2590">
            <w:pPr>
              <w:pStyle w:val="paragraph"/>
              <w:adjustRightInd w:val="0"/>
              <w:contextualSpacing/>
              <w:textAlignment w:val="baseline"/>
              <w:rPr>
                <w:sz w:val="22"/>
                <w:szCs w:val="22"/>
              </w:rPr>
            </w:pPr>
            <w:r w:rsidRPr="00AC72E6">
              <w:rPr>
                <w:sz w:val="22"/>
                <w:szCs w:val="22"/>
              </w:rPr>
              <w:t>0.93</w:t>
            </w:r>
          </w:p>
        </w:tc>
        <w:tc>
          <w:tcPr>
            <w:tcW w:w="1577" w:type="dxa"/>
          </w:tcPr>
          <w:p w14:paraId="779A93C0" w14:textId="6F47A1D9" w:rsidR="00E435BF" w:rsidRPr="00AC72E6" w:rsidRDefault="004B3E3D" w:rsidP="007D2590">
            <w:pPr>
              <w:pStyle w:val="paragraph"/>
              <w:adjustRightInd w:val="0"/>
              <w:contextualSpacing/>
              <w:textAlignment w:val="baseline"/>
              <w:rPr>
                <w:sz w:val="22"/>
                <w:szCs w:val="22"/>
              </w:rPr>
            </w:pPr>
            <w:r w:rsidRPr="00AC72E6">
              <w:rPr>
                <w:sz w:val="22"/>
                <w:szCs w:val="22"/>
              </w:rPr>
              <w:t>3.23</w:t>
            </w:r>
          </w:p>
        </w:tc>
      </w:tr>
      <w:tr w:rsidR="00E435BF" w:rsidRPr="00AC72E6" w14:paraId="0B051D31" w14:textId="77777777" w:rsidTr="00627B04">
        <w:trPr>
          <w:trHeight w:val="227"/>
        </w:trPr>
        <w:tc>
          <w:tcPr>
            <w:tcW w:w="1980" w:type="dxa"/>
          </w:tcPr>
          <w:p w14:paraId="5F584BA2" w14:textId="4EB4221D" w:rsidR="00E435BF" w:rsidRPr="00AC72E6" w:rsidRDefault="004B3E3D" w:rsidP="007D2590">
            <w:pPr>
              <w:pStyle w:val="paragraph"/>
              <w:adjustRightInd w:val="0"/>
              <w:contextualSpacing/>
              <w:textAlignment w:val="baseline"/>
              <w:rPr>
                <w:sz w:val="22"/>
                <w:szCs w:val="22"/>
              </w:rPr>
            </w:pPr>
            <w:r w:rsidRPr="00AC72E6">
              <w:rPr>
                <w:sz w:val="22"/>
                <w:szCs w:val="22"/>
              </w:rPr>
              <w:t>Italy ASP1</w:t>
            </w:r>
          </w:p>
        </w:tc>
        <w:tc>
          <w:tcPr>
            <w:tcW w:w="1576" w:type="dxa"/>
          </w:tcPr>
          <w:p w14:paraId="595A61B7" w14:textId="4EA78FCE" w:rsidR="00E435BF" w:rsidRPr="00AC72E6" w:rsidRDefault="004B3E3D" w:rsidP="007D2590">
            <w:pPr>
              <w:pStyle w:val="paragraph"/>
              <w:adjustRightInd w:val="0"/>
              <w:contextualSpacing/>
              <w:textAlignment w:val="baseline"/>
              <w:rPr>
                <w:sz w:val="22"/>
                <w:szCs w:val="22"/>
              </w:rPr>
            </w:pPr>
            <w:r w:rsidRPr="00AC72E6">
              <w:rPr>
                <w:sz w:val="22"/>
                <w:szCs w:val="22"/>
              </w:rPr>
              <w:t>2.67</w:t>
            </w:r>
          </w:p>
        </w:tc>
        <w:tc>
          <w:tcPr>
            <w:tcW w:w="1577" w:type="dxa"/>
          </w:tcPr>
          <w:p w14:paraId="7B6385DD" w14:textId="4F683233" w:rsidR="00E435BF" w:rsidRPr="00AC72E6" w:rsidRDefault="004B3E3D" w:rsidP="007D2590">
            <w:pPr>
              <w:pStyle w:val="paragraph"/>
              <w:adjustRightInd w:val="0"/>
              <w:contextualSpacing/>
              <w:textAlignment w:val="baseline"/>
              <w:rPr>
                <w:sz w:val="22"/>
                <w:szCs w:val="22"/>
              </w:rPr>
            </w:pPr>
            <w:r w:rsidRPr="00AC72E6">
              <w:rPr>
                <w:sz w:val="22"/>
                <w:szCs w:val="22"/>
              </w:rPr>
              <w:t xml:space="preserve"> 0.45</w:t>
            </w:r>
          </w:p>
        </w:tc>
        <w:tc>
          <w:tcPr>
            <w:tcW w:w="1577" w:type="dxa"/>
          </w:tcPr>
          <w:p w14:paraId="34136E11" w14:textId="347B4257" w:rsidR="00E435BF" w:rsidRPr="00AC72E6" w:rsidRDefault="004B3E3D" w:rsidP="007D2590">
            <w:pPr>
              <w:pStyle w:val="paragraph"/>
              <w:adjustRightInd w:val="0"/>
              <w:contextualSpacing/>
              <w:textAlignment w:val="baseline"/>
              <w:rPr>
                <w:sz w:val="22"/>
                <w:szCs w:val="22"/>
              </w:rPr>
            </w:pPr>
            <w:r w:rsidRPr="00AC72E6">
              <w:rPr>
                <w:sz w:val="22"/>
                <w:szCs w:val="22"/>
              </w:rPr>
              <w:t xml:space="preserve"> 1.26</w:t>
            </w:r>
          </w:p>
        </w:tc>
        <w:tc>
          <w:tcPr>
            <w:tcW w:w="1577" w:type="dxa"/>
          </w:tcPr>
          <w:p w14:paraId="68724289" w14:textId="2B875B29" w:rsidR="00E435BF" w:rsidRPr="00AC72E6" w:rsidRDefault="004B3E3D" w:rsidP="007D2590">
            <w:pPr>
              <w:pStyle w:val="paragraph"/>
              <w:adjustRightInd w:val="0"/>
              <w:contextualSpacing/>
              <w:textAlignment w:val="baseline"/>
              <w:rPr>
                <w:sz w:val="22"/>
                <w:szCs w:val="22"/>
              </w:rPr>
            </w:pPr>
            <w:r w:rsidRPr="00AC72E6">
              <w:rPr>
                <w:sz w:val="22"/>
                <w:szCs w:val="22"/>
              </w:rPr>
              <w:t>1.70</w:t>
            </w:r>
          </w:p>
        </w:tc>
        <w:tc>
          <w:tcPr>
            <w:tcW w:w="1577" w:type="dxa"/>
          </w:tcPr>
          <w:p w14:paraId="026F831A" w14:textId="468F062D" w:rsidR="00E435BF" w:rsidRPr="00AC72E6" w:rsidRDefault="004B3E3D" w:rsidP="007D2590">
            <w:pPr>
              <w:pStyle w:val="paragraph"/>
              <w:adjustRightInd w:val="0"/>
              <w:contextualSpacing/>
              <w:textAlignment w:val="baseline"/>
              <w:rPr>
                <w:sz w:val="22"/>
                <w:szCs w:val="22"/>
              </w:rPr>
            </w:pPr>
            <w:r w:rsidRPr="00AC72E6">
              <w:rPr>
                <w:sz w:val="22"/>
                <w:szCs w:val="22"/>
              </w:rPr>
              <w:t>2.66</w:t>
            </w:r>
          </w:p>
        </w:tc>
      </w:tr>
      <w:tr w:rsidR="00E435BF" w:rsidRPr="00AC72E6" w14:paraId="4883F9BC" w14:textId="77777777" w:rsidTr="00627B04">
        <w:trPr>
          <w:trHeight w:val="227"/>
        </w:trPr>
        <w:tc>
          <w:tcPr>
            <w:tcW w:w="1980" w:type="dxa"/>
          </w:tcPr>
          <w:p w14:paraId="5E3DA2BD" w14:textId="7287131A" w:rsidR="00E435BF" w:rsidRPr="00AC72E6" w:rsidRDefault="004B3E3D" w:rsidP="007D2590">
            <w:pPr>
              <w:pStyle w:val="paragraph"/>
              <w:adjustRightInd w:val="0"/>
              <w:contextualSpacing/>
              <w:textAlignment w:val="baseline"/>
              <w:rPr>
                <w:sz w:val="22"/>
                <w:szCs w:val="22"/>
              </w:rPr>
            </w:pPr>
            <w:r w:rsidRPr="00AC72E6">
              <w:rPr>
                <w:sz w:val="22"/>
                <w:szCs w:val="22"/>
              </w:rPr>
              <w:t>Italy ASP2</w:t>
            </w:r>
          </w:p>
        </w:tc>
        <w:tc>
          <w:tcPr>
            <w:tcW w:w="1576" w:type="dxa"/>
          </w:tcPr>
          <w:p w14:paraId="7D99177F" w14:textId="694CA683" w:rsidR="00E435BF" w:rsidRPr="00AC72E6" w:rsidRDefault="004B3E3D" w:rsidP="007D2590">
            <w:pPr>
              <w:pStyle w:val="paragraph"/>
              <w:adjustRightInd w:val="0"/>
              <w:contextualSpacing/>
              <w:textAlignment w:val="baseline"/>
              <w:rPr>
                <w:sz w:val="22"/>
                <w:szCs w:val="22"/>
              </w:rPr>
            </w:pPr>
            <w:r w:rsidRPr="00AC72E6">
              <w:rPr>
                <w:sz w:val="22"/>
                <w:szCs w:val="22"/>
              </w:rPr>
              <w:t>2.05</w:t>
            </w:r>
          </w:p>
        </w:tc>
        <w:tc>
          <w:tcPr>
            <w:tcW w:w="1577" w:type="dxa"/>
          </w:tcPr>
          <w:p w14:paraId="752754CD" w14:textId="5940342D" w:rsidR="00E435BF" w:rsidRPr="00AC72E6" w:rsidRDefault="004B3E3D" w:rsidP="007D2590">
            <w:pPr>
              <w:pStyle w:val="paragraph"/>
              <w:adjustRightInd w:val="0"/>
              <w:contextualSpacing/>
              <w:textAlignment w:val="baseline"/>
              <w:rPr>
                <w:sz w:val="22"/>
                <w:szCs w:val="22"/>
              </w:rPr>
            </w:pPr>
            <w:r w:rsidRPr="00AC72E6">
              <w:rPr>
                <w:sz w:val="22"/>
                <w:szCs w:val="22"/>
              </w:rPr>
              <w:t xml:space="preserve"> 0.15</w:t>
            </w:r>
          </w:p>
        </w:tc>
        <w:tc>
          <w:tcPr>
            <w:tcW w:w="1577" w:type="dxa"/>
          </w:tcPr>
          <w:p w14:paraId="00ED2B72" w14:textId="476B6F88" w:rsidR="00E435BF" w:rsidRPr="00AC72E6" w:rsidRDefault="004B3E3D" w:rsidP="007D2590">
            <w:pPr>
              <w:pStyle w:val="paragraph"/>
              <w:adjustRightInd w:val="0"/>
              <w:contextualSpacing/>
              <w:textAlignment w:val="baseline"/>
              <w:rPr>
                <w:sz w:val="22"/>
                <w:szCs w:val="22"/>
              </w:rPr>
            </w:pPr>
            <w:r w:rsidRPr="00AC72E6">
              <w:rPr>
                <w:sz w:val="22"/>
                <w:szCs w:val="22"/>
              </w:rPr>
              <w:t xml:space="preserve"> 1.05</w:t>
            </w:r>
          </w:p>
        </w:tc>
        <w:tc>
          <w:tcPr>
            <w:tcW w:w="1577" w:type="dxa"/>
          </w:tcPr>
          <w:p w14:paraId="25A86857" w14:textId="7EF4C9E4" w:rsidR="00E435BF" w:rsidRPr="00AC72E6" w:rsidRDefault="004B3E3D" w:rsidP="007D2590">
            <w:pPr>
              <w:pStyle w:val="paragraph"/>
              <w:adjustRightInd w:val="0"/>
              <w:contextualSpacing/>
              <w:textAlignment w:val="baseline"/>
              <w:rPr>
                <w:sz w:val="22"/>
                <w:szCs w:val="22"/>
              </w:rPr>
            </w:pPr>
            <w:r w:rsidRPr="00AC72E6">
              <w:rPr>
                <w:sz w:val="22"/>
                <w:szCs w:val="22"/>
              </w:rPr>
              <w:t>1.55</w:t>
            </w:r>
          </w:p>
        </w:tc>
        <w:tc>
          <w:tcPr>
            <w:tcW w:w="1577" w:type="dxa"/>
          </w:tcPr>
          <w:p w14:paraId="48B7A6BA" w14:textId="68FDCC45" w:rsidR="00E435BF" w:rsidRPr="00AC72E6" w:rsidRDefault="004B3E3D" w:rsidP="007D2590">
            <w:pPr>
              <w:pStyle w:val="paragraph"/>
              <w:adjustRightInd w:val="0"/>
              <w:contextualSpacing/>
              <w:textAlignment w:val="baseline"/>
              <w:rPr>
                <w:sz w:val="22"/>
                <w:szCs w:val="22"/>
              </w:rPr>
            </w:pPr>
            <w:r w:rsidRPr="00AC72E6">
              <w:rPr>
                <w:sz w:val="22"/>
                <w:szCs w:val="22"/>
              </w:rPr>
              <w:t>2.65</w:t>
            </w:r>
          </w:p>
        </w:tc>
      </w:tr>
      <w:tr w:rsidR="00E435BF" w:rsidRPr="00AC72E6" w14:paraId="0B718960" w14:textId="77777777" w:rsidTr="00627B04">
        <w:trPr>
          <w:trHeight w:val="227"/>
        </w:trPr>
        <w:tc>
          <w:tcPr>
            <w:tcW w:w="1980" w:type="dxa"/>
          </w:tcPr>
          <w:p w14:paraId="0A108076" w14:textId="179E738B" w:rsidR="00E435BF" w:rsidRPr="00AC72E6" w:rsidRDefault="004B3E3D" w:rsidP="007D2590">
            <w:pPr>
              <w:pStyle w:val="paragraph"/>
              <w:adjustRightInd w:val="0"/>
              <w:contextualSpacing/>
              <w:textAlignment w:val="baseline"/>
              <w:rPr>
                <w:sz w:val="22"/>
                <w:szCs w:val="22"/>
              </w:rPr>
            </w:pPr>
            <w:r w:rsidRPr="00AC72E6">
              <w:rPr>
                <w:sz w:val="22"/>
                <w:szCs w:val="22"/>
              </w:rPr>
              <w:t>Italy ASP3</w:t>
            </w:r>
          </w:p>
        </w:tc>
        <w:tc>
          <w:tcPr>
            <w:tcW w:w="1576" w:type="dxa"/>
          </w:tcPr>
          <w:p w14:paraId="361CD635" w14:textId="08AA658C" w:rsidR="00E435BF" w:rsidRPr="00AC72E6" w:rsidRDefault="004B3E3D" w:rsidP="007D2590">
            <w:pPr>
              <w:pStyle w:val="paragraph"/>
              <w:adjustRightInd w:val="0"/>
              <w:contextualSpacing/>
              <w:textAlignment w:val="baseline"/>
              <w:rPr>
                <w:sz w:val="22"/>
                <w:szCs w:val="22"/>
              </w:rPr>
            </w:pPr>
            <w:r w:rsidRPr="00AC72E6">
              <w:rPr>
                <w:sz w:val="22"/>
                <w:szCs w:val="22"/>
              </w:rPr>
              <w:t>2.96</w:t>
            </w:r>
          </w:p>
        </w:tc>
        <w:tc>
          <w:tcPr>
            <w:tcW w:w="1577" w:type="dxa"/>
          </w:tcPr>
          <w:p w14:paraId="0B527098" w14:textId="54DAF4E6" w:rsidR="00E435BF" w:rsidRPr="00AC72E6" w:rsidRDefault="004B3E3D" w:rsidP="007D2590">
            <w:pPr>
              <w:pStyle w:val="paragraph"/>
              <w:adjustRightInd w:val="0"/>
              <w:contextualSpacing/>
              <w:textAlignment w:val="baseline"/>
              <w:rPr>
                <w:sz w:val="22"/>
                <w:szCs w:val="22"/>
              </w:rPr>
            </w:pPr>
            <w:r w:rsidRPr="00AC72E6">
              <w:rPr>
                <w:sz w:val="22"/>
                <w:szCs w:val="22"/>
              </w:rPr>
              <w:t xml:space="preserve"> 0.81</w:t>
            </w:r>
          </w:p>
        </w:tc>
        <w:tc>
          <w:tcPr>
            <w:tcW w:w="1577" w:type="dxa"/>
          </w:tcPr>
          <w:p w14:paraId="74B639AD" w14:textId="41D57415" w:rsidR="00E435BF" w:rsidRPr="00AC72E6" w:rsidRDefault="004B3E3D" w:rsidP="007D2590">
            <w:pPr>
              <w:pStyle w:val="paragraph"/>
              <w:adjustRightInd w:val="0"/>
              <w:contextualSpacing/>
              <w:textAlignment w:val="baseline"/>
              <w:rPr>
                <w:sz w:val="22"/>
                <w:szCs w:val="22"/>
              </w:rPr>
            </w:pPr>
            <w:r w:rsidRPr="00AC72E6">
              <w:rPr>
                <w:sz w:val="22"/>
                <w:szCs w:val="22"/>
              </w:rPr>
              <w:t xml:space="preserve"> 1.51</w:t>
            </w:r>
          </w:p>
        </w:tc>
        <w:tc>
          <w:tcPr>
            <w:tcW w:w="1577" w:type="dxa"/>
          </w:tcPr>
          <w:p w14:paraId="0DCFA679" w14:textId="39DB032F" w:rsidR="00E435BF" w:rsidRPr="00AC72E6" w:rsidRDefault="004B3E3D" w:rsidP="007D2590">
            <w:pPr>
              <w:pStyle w:val="paragraph"/>
              <w:adjustRightInd w:val="0"/>
              <w:contextualSpacing/>
              <w:textAlignment w:val="baseline"/>
              <w:rPr>
                <w:sz w:val="22"/>
                <w:szCs w:val="22"/>
              </w:rPr>
            </w:pPr>
            <w:r w:rsidRPr="00AC72E6">
              <w:rPr>
                <w:sz w:val="22"/>
                <w:szCs w:val="22"/>
              </w:rPr>
              <w:t>1.95</w:t>
            </w:r>
          </w:p>
        </w:tc>
        <w:tc>
          <w:tcPr>
            <w:tcW w:w="1577" w:type="dxa"/>
          </w:tcPr>
          <w:p w14:paraId="723236E9" w14:textId="492B1026" w:rsidR="00E435BF" w:rsidRPr="00AC72E6" w:rsidRDefault="004B3E3D" w:rsidP="007D2590">
            <w:pPr>
              <w:pStyle w:val="paragraph"/>
              <w:adjustRightInd w:val="0"/>
              <w:contextualSpacing/>
              <w:textAlignment w:val="baseline"/>
              <w:rPr>
                <w:sz w:val="22"/>
                <w:szCs w:val="22"/>
              </w:rPr>
            </w:pPr>
            <w:r w:rsidRPr="00AC72E6">
              <w:rPr>
                <w:sz w:val="22"/>
                <w:szCs w:val="22"/>
              </w:rPr>
              <w:t>2.75</w:t>
            </w:r>
          </w:p>
        </w:tc>
      </w:tr>
      <w:tr w:rsidR="00E435BF" w:rsidRPr="00AC72E6" w14:paraId="07DEE942" w14:textId="77777777" w:rsidTr="00627B04">
        <w:trPr>
          <w:trHeight w:val="227"/>
        </w:trPr>
        <w:tc>
          <w:tcPr>
            <w:tcW w:w="1980" w:type="dxa"/>
          </w:tcPr>
          <w:p w14:paraId="1DAFDDC0" w14:textId="1DF056EC" w:rsidR="00E435BF" w:rsidRPr="00AC72E6" w:rsidRDefault="004B3E3D" w:rsidP="007D2590">
            <w:pPr>
              <w:pStyle w:val="paragraph"/>
              <w:adjustRightInd w:val="0"/>
              <w:contextualSpacing/>
              <w:textAlignment w:val="baseline"/>
              <w:rPr>
                <w:sz w:val="22"/>
                <w:szCs w:val="22"/>
              </w:rPr>
            </w:pPr>
            <w:r w:rsidRPr="00AC72E6">
              <w:rPr>
                <w:sz w:val="22"/>
                <w:szCs w:val="22"/>
              </w:rPr>
              <w:t>Italy ASP4</w:t>
            </w:r>
          </w:p>
        </w:tc>
        <w:tc>
          <w:tcPr>
            <w:tcW w:w="1576" w:type="dxa"/>
          </w:tcPr>
          <w:p w14:paraId="7EDAD93A" w14:textId="0CDC1E42" w:rsidR="00E435BF" w:rsidRPr="00AC72E6" w:rsidRDefault="004B3E3D" w:rsidP="007D2590">
            <w:pPr>
              <w:pStyle w:val="paragraph"/>
              <w:adjustRightInd w:val="0"/>
              <w:contextualSpacing/>
              <w:textAlignment w:val="baseline"/>
              <w:rPr>
                <w:sz w:val="22"/>
                <w:szCs w:val="22"/>
              </w:rPr>
            </w:pPr>
            <w:r w:rsidRPr="00AC72E6">
              <w:rPr>
                <w:sz w:val="22"/>
                <w:szCs w:val="22"/>
              </w:rPr>
              <w:t>2.19</w:t>
            </w:r>
          </w:p>
        </w:tc>
        <w:tc>
          <w:tcPr>
            <w:tcW w:w="1577" w:type="dxa"/>
          </w:tcPr>
          <w:p w14:paraId="2CCC750A" w14:textId="28490C0A" w:rsidR="00E435BF" w:rsidRPr="00AC72E6" w:rsidRDefault="004B3E3D" w:rsidP="007D2590">
            <w:pPr>
              <w:pStyle w:val="paragraph"/>
              <w:adjustRightInd w:val="0"/>
              <w:contextualSpacing/>
              <w:textAlignment w:val="baseline"/>
              <w:rPr>
                <w:sz w:val="22"/>
                <w:szCs w:val="22"/>
              </w:rPr>
            </w:pPr>
            <w:r w:rsidRPr="00AC72E6">
              <w:rPr>
                <w:sz w:val="22"/>
                <w:szCs w:val="22"/>
              </w:rPr>
              <w:t xml:space="preserve"> 0.13</w:t>
            </w:r>
          </w:p>
        </w:tc>
        <w:tc>
          <w:tcPr>
            <w:tcW w:w="1577" w:type="dxa"/>
          </w:tcPr>
          <w:p w14:paraId="3AB2DAEC" w14:textId="2D69A797" w:rsidR="00E435BF" w:rsidRPr="00AC72E6" w:rsidRDefault="004B3E3D" w:rsidP="007D2590">
            <w:pPr>
              <w:pStyle w:val="paragraph"/>
              <w:adjustRightInd w:val="0"/>
              <w:contextualSpacing/>
              <w:textAlignment w:val="baseline"/>
              <w:rPr>
                <w:sz w:val="22"/>
                <w:szCs w:val="22"/>
              </w:rPr>
            </w:pPr>
            <w:r w:rsidRPr="00AC72E6">
              <w:rPr>
                <w:sz w:val="22"/>
                <w:szCs w:val="22"/>
              </w:rPr>
              <w:t xml:space="preserve"> 0.90</w:t>
            </w:r>
          </w:p>
        </w:tc>
        <w:tc>
          <w:tcPr>
            <w:tcW w:w="1577" w:type="dxa"/>
          </w:tcPr>
          <w:p w14:paraId="7A8564DA" w14:textId="66D770B8" w:rsidR="00E435BF" w:rsidRPr="00AC72E6" w:rsidRDefault="004B3E3D" w:rsidP="007D2590">
            <w:pPr>
              <w:pStyle w:val="paragraph"/>
              <w:adjustRightInd w:val="0"/>
              <w:contextualSpacing/>
              <w:textAlignment w:val="baseline"/>
              <w:rPr>
                <w:sz w:val="22"/>
                <w:szCs w:val="22"/>
              </w:rPr>
            </w:pPr>
            <w:r w:rsidRPr="00AC72E6">
              <w:rPr>
                <w:sz w:val="22"/>
                <w:szCs w:val="22"/>
              </w:rPr>
              <w:t>1.55</w:t>
            </w:r>
          </w:p>
        </w:tc>
        <w:tc>
          <w:tcPr>
            <w:tcW w:w="1577" w:type="dxa"/>
          </w:tcPr>
          <w:p w14:paraId="6A7AE638" w14:textId="5198268F" w:rsidR="00E435BF" w:rsidRPr="00AC72E6" w:rsidRDefault="004B3E3D" w:rsidP="007D2590">
            <w:pPr>
              <w:pStyle w:val="paragraph"/>
              <w:adjustRightInd w:val="0"/>
              <w:contextualSpacing/>
              <w:textAlignment w:val="baseline"/>
              <w:rPr>
                <w:sz w:val="22"/>
                <w:szCs w:val="22"/>
              </w:rPr>
            </w:pPr>
            <w:r w:rsidRPr="00AC72E6">
              <w:rPr>
                <w:sz w:val="22"/>
                <w:szCs w:val="22"/>
              </w:rPr>
              <w:t>2.99</w:t>
            </w:r>
          </w:p>
        </w:tc>
      </w:tr>
      <w:tr w:rsidR="00E435BF" w:rsidRPr="00AC72E6" w14:paraId="227B846D" w14:textId="77777777" w:rsidTr="00627B04">
        <w:trPr>
          <w:trHeight w:val="227"/>
        </w:trPr>
        <w:tc>
          <w:tcPr>
            <w:tcW w:w="1980" w:type="dxa"/>
          </w:tcPr>
          <w:p w14:paraId="0DA74692" w14:textId="7E024D6C" w:rsidR="00E435BF" w:rsidRPr="00AC72E6" w:rsidRDefault="004B3E3D" w:rsidP="007D2590">
            <w:pPr>
              <w:pStyle w:val="paragraph"/>
              <w:adjustRightInd w:val="0"/>
              <w:contextualSpacing/>
              <w:textAlignment w:val="baseline"/>
              <w:rPr>
                <w:sz w:val="22"/>
                <w:szCs w:val="22"/>
              </w:rPr>
            </w:pPr>
            <w:r w:rsidRPr="00AC72E6">
              <w:rPr>
                <w:sz w:val="22"/>
                <w:szCs w:val="22"/>
              </w:rPr>
              <w:t>Italy ASP5</w:t>
            </w:r>
          </w:p>
        </w:tc>
        <w:tc>
          <w:tcPr>
            <w:tcW w:w="1576" w:type="dxa"/>
          </w:tcPr>
          <w:p w14:paraId="654B0E5A" w14:textId="70223465" w:rsidR="00E435BF" w:rsidRPr="00AC72E6" w:rsidRDefault="004B3E3D" w:rsidP="007D2590">
            <w:pPr>
              <w:pStyle w:val="paragraph"/>
              <w:adjustRightInd w:val="0"/>
              <w:contextualSpacing/>
              <w:textAlignment w:val="baseline"/>
              <w:rPr>
                <w:sz w:val="22"/>
                <w:szCs w:val="22"/>
              </w:rPr>
            </w:pPr>
            <w:r w:rsidRPr="00AC72E6">
              <w:rPr>
                <w:sz w:val="22"/>
                <w:szCs w:val="22"/>
              </w:rPr>
              <w:t>3.28</w:t>
            </w:r>
          </w:p>
        </w:tc>
        <w:tc>
          <w:tcPr>
            <w:tcW w:w="1577" w:type="dxa"/>
          </w:tcPr>
          <w:p w14:paraId="0B727F32" w14:textId="75AE86F2" w:rsidR="00E435BF" w:rsidRPr="00AC72E6" w:rsidRDefault="004B3E3D" w:rsidP="007D2590">
            <w:pPr>
              <w:pStyle w:val="paragraph"/>
              <w:adjustRightInd w:val="0"/>
              <w:contextualSpacing/>
              <w:textAlignment w:val="baseline"/>
              <w:rPr>
                <w:sz w:val="22"/>
                <w:szCs w:val="22"/>
              </w:rPr>
            </w:pPr>
            <w:r w:rsidRPr="00AC72E6">
              <w:rPr>
                <w:sz w:val="22"/>
                <w:szCs w:val="22"/>
              </w:rPr>
              <w:t xml:space="preserve"> 0.27</w:t>
            </w:r>
          </w:p>
        </w:tc>
        <w:tc>
          <w:tcPr>
            <w:tcW w:w="1577" w:type="dxa"/>
          </w:tcPr>
          <w:p w14:paraId="4286553D" w14:textId="1A8139A7" w:rsidR="00E435BF" w:rsidRPr="00AC72E6" w:rsidRDefault="004B3E3D" w:rsidP="007D2590">
            <w:pPr>
              <w:pStyle w:val="paragraph"/>
              <w:adjustRightInd w:val="0"/>
              <w:contextualSpacing/>
              <w:textAlignment w:val="baseline"/>
              <w:rPr>
                <w:sz w:val="22"/>
                <w:szCs w:val="22"/>
              </w:rPr>
            </w:pPr>
            <w:r w:rsidRPr="00AC72E6">
              <w:rPr>
                <w:sz w:val="22"/>
                <w:szCs w:val="22"/>
              </w:rPr>
              <w:t xml:space="preserve"> 0.85</w:t>
            </w:r>
          </w:p>
        </w:tc>
        <w:tc>
          <w:tcPr>
            <w:tcW w:w="1577" w:type="dxa"/>
          </w:tcPr>
          <w:p w14:paraId="3680E837" w14:textId="4F3229E9" w:rsidR="00E435BF" w:rsidRPr="00AC72E6" w:rsidRDefault="004B3E3D" w:rsidP="007D2590">
            <w:pPr>
              <w:pStyle w:val="paragraph"/>
              <w:adjustRightInd w:val="0"/>
              <w:contextualSpacing/>
              <w:textAlignment w:val="baseline"/>
              <w:rPr>
                <w:sz w:val="22"/>
                <w:szCs w:val="22"/>
              </w:rPr>
            </w:pPr>
            <w:r w:rsidRPr="00AC72E6">
              <w:rPr>
                <w:sz w:val="22"/>
                <w:szCs w:val="22"/>
              </w:rPr>
              <w:t>1.34</w:t>
            </w:r>
          </w:p>
        </w:tc>
        <w:tc>
          <w:tcPr>
            <w:tcW w:w="1577" w:type="dxa"/>
          </w:tcPr>
          <w:p w14:paraId="0A5964C5" w14:textId="51A735B3" w:rsidR="00E435BF" w:rsidRPr="00AC72E6" w:rsidRDefault="004B3E3D" w:rsidP="007D2590">
            <w:pPr>
              <w:pStyle w:val="paragraph"/>
              <w:adjustRightInd w:val="0"/>
              <w:contextualSpacing/>
              <w:textAlignment w:val="baseline"/>
              <w:rPr>
                <w:sz w:val="22"/>
                <w:szCs w:val="22"/>
              </w:rPr>
            </w:pPr>
            <w:r w:rsidRPr="00AC72E6">
              <w:rPr>
                <w:sz w:val="22"/>
                <w:szCs w:val="22"/>
              </w:rPr>
              <w:t>2.40</w:t>
            </w:r>
          </w:p>
        </w:tc>
      </w:tr>
      <w:tr w:rsidR="00E435BF" w:rsidRPr="00AC72E6" w14:paraId="6C5024E3" w14:textId="77777777" w:rsidTr="00627B04">
        <w:trPr>
          <w:trHeight w:val="227"/>
        </w:trPr>
        <w:tc>
          <w:tcPr>
            <w:tcW w:w="1980" w:type="dxa"/>
          </w:tcPr>
          <w:p w14:paraId="77941F8A" w14:textId="51612EAE" w:rsidR="00E435BF" w:rsidRPr="00AC72E6" w:rsidRDefault="004B3E3D" w:rsidP="007D2590">
            <w:pPr>
              <w:pStyle w:val="paragraph"/>
              <w:adjustRightInd w:val="0"/>
              <w:contextualSpacing/>
              <w:textAlignment w:val="baseline"/>
              <w:rPr>
                <w:sz w:val="22"/>
                <w:szCs w:val="22"/>
              </w:rPr>
            </w:pPr>
            <w:r w:rsidRPr="00AC72E6">
              <w:rPr>
                <w:sz w:val="22"/>
                <w:szCs w:val="22"/>
              </w:rPr>
              <w:t>Italy ASP6</w:t>
            </w:r>
          </w:p>
        </w:tc>
        <w:tc>
          <w:tcPr>
            <w:tcW w:w="1576" w:type="dxa"/>
          </w:tcPr>
          <w:p w14:paraId="088AD817" w14:textId="59D65D82" w:rsidR="00E435BF" w:rsidRPr="00AC72E6" w:rsidRDefault="004B3E3D" w:rsidP="007D2590">
            <w:pPr>
              <w:pStyle w:val="paragraph"/>
              <w:adjustRightInd w:val="0"/>
              <w:contextualSpacing/>
              <w:textAlignment w:val="baseline"/>
              <w:rPr>
                <w:sz w:val="22"/>
                <w:szCs w:val="22"/>
              </w:rPr>
            </w:pPr>
            <w:r w:rsidRPr="00AC72E6">
              <w:rPr>
                <w:sz w:val="22"/>
                <w:szCs w:val="22"/>
              </w:rPr>
              <w:t>3.12</w:t>
            </w:r>
          </w:p>
        </w:tc>
        <w:tc>
          <w:tcPr>
            <w:tcW w:w="1577" w:type="dxa"/>
          </w:tcPr>
          <w:p w14:paraId="51908DA5" w14:textId="2F6E346C" w:rsidR="00E435BF" w:rsidRPr="00AC72E6" w:rsidRDefault="004B3E3D" w:rsidP="007D2590">
            <w:pPr>
              <w:pStyle w:val="paragraph"/>
              <w:adjustRightInd w:val="0"/>
              <w:contextualSpacing/>
              <w:textAlignment w:val="baseline"/>
              <w:rPr>
                <w:sz w:val="22"/>
                <w:szCs w:val="22"/>
              </w:rPr>
            </w:pPr>
            <w:r w:rsidRPr="00AC72E6">
              <w:rPr>
                <w:sz w:val="22"/>
                <w:szCs w:val="22"/>
              </w:rPr>
              <w:t xml:space="preserve"> 0.75</w:t>
            </w:r>
          </w:p>
        </w:tc>
        <w:tc>
          <w:tcPr>
            <w:tcW w:w="1577" w:type="dxa"/>
          </w:tcPr>
          <w:p w14:paraId="3196E1FD" w14:textId="13B81FC4" w:rsidR="00E435BF" w:rsidRPr="00AC72E6" w:rsidRDefault="004B3E3D" w:rsidP="007D2590">
            <w:pPr>
              <w:pStyle w:val="paragraph"/>
              <w:adjustRightInd w:val="0"/>
              <w:contextualSpacing/>
              <w:textAlignment w:val="baseline"/>
              <w:rPr>
                <w:sz w:val="22"/>
                <w:szCs w:val="22"/>
              </w:rPr>
            </w:pPr>
            <w:r w:rsidRPr="00AC72E6">
              <w:rPr>
                <w:sz w:val="22"/>
                <w:szCs w:val="22"/>
              </w:rPr>
              <w:t xml:space="preserve"> 1.63</w:t>
            </w:r>
          </w:p>
        </w:tc>
        <w:tc>
          <w:tcPr>
            <w:tcW w:w="1577" w:type="dxa"/>
          </w:tcPr>
          <w:p w14:paraId="046861BC" w14:textId="0806664B" w:rsidR="00E435BF" w:rsidRPr="00AC72E6" w:rsidRDefault="004B3E3D" w:rsidP="007D2590">
            <w:pPr>
              <w:pStyle w:val="paragraph"/>
              <w:adjustRightInd w:val="0"/>
              <w:contextualSpacing/>
              <w:textAlignment w:val="baseline"/>
              <w:rPr>
                <w:sz w:val="22"/>
                <w:szCs w:val="22"/>
              </w:rPr>
            </w:pPr>
            <w:r w:rsidRPr="00AC72E6">
              <w:rPr>
                <w:sz w:val="22"/>
                <w:szCs w:val="22"/>
              </w:rPr>
              <w:t>2.13</w:t>
            </w:r>
          </w:p>
        </w:tc>
        <w:tc>
          <w:tcPr>
            <w:tcW w:w="1577" w:type="dxa"/>
          </w:tcPr>
          <w:p w14:paraId="337A0CF7" w14:textId="4B439111" w:rsidR="00E435BF" w:rsidRPr="00AC72E6" w:rsidRDefault="004B3E3D" w:rsidP="007D2590">
            <w:pPr>
              <w:pStyle w:val="paragraph"/>
              <w:adjustRightInd w:val="0"/>
              <w:contextualSpacing/>
              <w:textAlignment w:val="baseline"/>
              <w:rPr>
                <w:sz w:val="22"/>
                <w:szCs w:val="22"/>
              </w:rPr>
            </w:pPr>
            <w:r w:rsidRPr="00AC72E6">
              <w:rPr>
                <w:sz w:val="22"/>
                <w:szCs w:val="22"/>
              </w:rPr>
              <w:t>2.89</w:t>
            </w:r>
          </w:p>
        </w:tc>
      </w:tr>
      <w:tr w:rsidR="00E435BF" w:rsidRPr="00AC72E6" w14:paraId="4D2F0B6B" w14:textId="77777777" w:rsidTr="00627B04">
        <w:trPr>
          <w:trHeight w:val="227"/>
        </w:trPr>
        <w:tc>
          <w:tcPr>
            <w:tcW w:w="1980" w:type="dxa"/>
          </w:tcPr>
          <w:p w14:paraId="59A40B67" w14:textId="5C1991AE" w:rsidR="00E435BF" w:rsidRPr="00AC72E6" w:rsidRDefault="004B3E3D" w:rsidP="007D2590">
            <w:pPr>
              <w:pStyle w:val="paragraph"/>
              <w:adjustRightInd w:val="0"/>
              <w:contextualSpacing/>
              <w:textAlignment w:val="baseline"/>
              <w:rPr>
                <w:sz w:val="22"/>
                <w:szCs w:val="22"/>
              </w:rPr>
            </w:pPr>
            <w:r w:rsidRPr="00AC72E6">
              <w:rPr>
                <w:sz w:val="22"/>
                <w:szCs w:val="22"/>
              </w:rPr>
              <w:t>Italy ASP7</w:t>
            </w:r>
          </w:p>
        </w:tc>
        <w:tc>
          <w:tcPr>
            <w:tcW w:w="1576" w:type="dxa"/>
          </w:tcPr>
          <w:p w14:paraId="055660D6" w14:textId="0F852D8D" w:rsidR="00E435BF" w:rsidRPr="00AC72E6" w:rsidRDefault="004B3E3D" w:rsidP="007D2590">
            <w:pPr>
              <w:pStyle w:val="paragraph"/>
              <w:adjustRightInd w:val="0"/>
              <w:contextualSpacing/>
              <w:textAlignment w:val="baseline"/>
              <w:rPr>
                <w:sz w:val="22"/>
                <w:szCs w:val="22"/>
              </w:rPr>
            </w:pPr>
            <w:r w:rsidRPr="00AC72E6">
              <w:rPr>
                <w:sz w:val="22"/>
                <w:szCs w:val="22"/>
              </w:rPr>
              <w:t>1.27</w:t>
            </w:r>
          </w:p>
        </w:tc>
        <w:tc>
          <w:tcPr>
            <w:tcW w:w="1577" w:type="dxa"/>
          </w:tcPr>
          <w:p w14:paraId="5DCDB33A" w14:textId="78877C10" w:rsidR="00E435BF" w:rsidRPr="00AC72E6" w:rsidRDefault="004B3E3D" w:rsidP="007D2590">
            <w:pPr>
              <w:pStyle w:val="paragraph"/>
              <w:adjustRightInd w:val="0"/>
              <w:contextualSpacing/>
              <w:textAlignment w:val="baseline"/>
              <w:rPr>
                <w:sz w:val="22"/>
                <w:szCs w:val="22"/>
              </w:rPr>
            </w:pPr>
            <w:r w:rsidRPr="00AC72E6">
              <w:rPr>
                <w:sz w:val="22"/>
                <w:szCs w:val="22"/>
              </w:rPr>
              <w:t xml:space="preserve"> 0.15</w:t>
            </w:r>
          </w:p>
        </w:tc>
        <w:tc>
          <w:tcPr>
            <w:tcW w:w="1577" w:type="dxa"/>
          </w:tcPr>
          <w:p w14:paraId="3761AED5" w14:textId="6B1DBD26" w:rsidR="00E435BF" w:rsidRPr="00AC72E6" w:rsidRDefault="004B3E3D" w:rsidP="007D2590">
            <w:pPr>
              <w:pStyle w:val="paragraph"/>
              <w:adjustRightInd w:val="0"/>
              <w:contextualSpacing/>
              <w:textAlignment w:val="baseline"/>
              <w:rPr>
                <w:sz w:val="22"/>
                <w:szCs w:val="22"/>
              </w:rPr>
            </w:pPr>
            <w:r w:rsidRPr="00AC72E6">
              <w:rPr>
                <w:sz w:val="22"/>
                <w:szCs w:val="22"/>
              </w:rPr>
              <w:t xml:space="preserve"> 1.16</w:t>
            </w:r>
          </w:p>
        </w:tc>
        <w:tc>
          <w:tcPr>
            <w:tcW w:w="1577" w:type="dxa"/>
          </w:tcPr>
          <w:p w14:paraId="397CF766" w14:textId="5EE5BA85" w:rsidR="00E435BF" w:rsidRPr="00AC72E6" w:rsidRDefault="004B3E3D" w:rsidP="007D2590">
            <w:pPr>
              <w:pStyle w:val="paragraph"/>
              <w:adjustRightInd w:val="0"/>
              <w:contextualSpacing/>
              <w:textAlignment w:val="baseline"/>
              <w:rPr>
                <w:sz w:val="22"/>
                <w:szCs w:val="22"/>
              </w:rPr>
            </w:pPr>
            <w:r w:rsidRPr="00AC72E6">
              <w:rPr>
                <w:sz w:val="22"/>
                <w:szCs w:val="22"/>
              </w:rPr>
              <w:t>2.13</w:t>
            </w:r>
          </w:p>
        </w:tc>
        <w:tc>
          <w:tcPr>
            <w:tcW w:w="1577" w:type="dxa"/>
          </w:tcPr>
          <w:p w14:paraId="0A2BCB9D" w14:textId="6A4A5E55" w:rsidR="00E435BF" w:rsidRPr="00AC72E6" w:rsidRDefault="004B3E3D" w:rsidP="007D2590">
            <w:pPr>
              <w:pStyle w:val="paragraph"/>
              <w:adjustRightInd w:val="0"/>
              <w:contextualSpacing/>
              <w:textAlignment w:val="baseline"/>
              <w:rPr>
                <w:sz w:val="22"/>
                <w:szCs w:val="22"/>
              </w:rPr>
            </w:pPr>
            <w:r w:rsidRPr="00AC72E6">
              <w:rPr>
                <w:sz w:val="22"/>
                <w:szCs w:val="22"/>
              </w:rPr>
              <w:t>3.46</w:t>
            </w:r>
          </w:p>
        </w:tc>
      </w:tr>
      <w:tr w:rsidR="00E435BF" w:rsidRPr="00AC72E6" w14:paraId="7DEF62A4" w14:textId="77777777" w:rsidTr="00627B04">
        <w:trPr>
          <w:trHeight w:val="227"/>
        </w:trPr>
        <w:tc>
          <w:tcPr>
            <w:tcW w:w="1980" w:type="dxa"/>
          </w:tcPr>
          <w:p w14:paraId="20D5E95B" w14:textId="2732F8C2" w:rsidR="00E435BF" w:rsidRPr="00AC72E6" w:rsidRDefault="004B3E3D" w:rsidP="007D2590">
            <w:pPr>
              <w:pStyle w:val="paragraph"/>
              <w:adjustRightInd w:val="0"/>
              <w:contextualSpacing/>
              <w:textAlignment w:val="baseline"/>
              <w:rPr>
                <w:sz w:val="22"/>
                <w:szCs w:val="22"/>
              </w:rPr>
            </w:pPr>
            <w:r w:rsidRPr="00AC72E6">
              <w:rPr>
                <w:sz w:val="22"/>
                <w:szCs w:val="22"/>
              </w:rPr>
              <w:t>Italy ASP8</w:t>
            </w:r>
          </w:p>
        </w:tc>
        <w:tc>
          <w:tcPr>
            <w:tcW w:w="1576" w:type="dxa"/>
          </w:tcPr>
          <w:p w14:paraId="49660799" w14:textId="567B1E7D" w:rsidR="00E435BF" w:rsidRPr="00AC72E6" w:rsidRDefault="004B3E3D" w:rsidP="007D2590">
            <w:pPr>
              <w:pStyle w:val="paragraph"/>
              <w:adjustRightInd w:val="0"/>
              <w:contextualSpacing/>
              <w:textAlignment w:val="baseline"/>
              <w:rPr>
                <w:sz w:val="22"/>
                <w:szCs w:val="22"/>
              </w:rPr>
            </w:pPr>
            <w:r w:rsidRPr="00AC72E6">
              <w:rPr>
                <w:sz w:val="22"/>
                <w:szCs w:val="22"/>
              </w:rPr>
              <w:t>1.61</w:t>
            </w:r>
          </w:p>
        </w:tc>
        <w:tc>
          <w:tcPr>
            <w:tcW w:w="1577" w:type="dxa"/>
          </w:tcPr>
          <w:p w14:paraId="6A3E539E" w14:textId="1CB02756" w:rsidR="00E435BF" w:rsidRPr="00AC72E6" w:rsidRDefault="004B3E3D" w:rsidP="007D2590">
            <w:pPr>
              <w:pStyle w:val="paragraph"/>
              <w:adjustRightInd w:val="0"/>
              <w:contextualSpacing/>
              <w:textAlignment w:val="baseline"/>
              <w:rPr>
                <w:sz w:val="22"/>
                <w:szCs w:val="22"/>
              </w:rPr>
            </w:pPr>
            <w:r w:rsidRPr="00AC72E6">
              <w:rPr>
                <w:sz w:val="22"/>
                <w:szCs w:val="22"/>
              </w:rPr>
              <w:t>-0.50</w:t>
            </w:r>
          </w:p>
        </w:tc>
        <w:tc>
          <w:tcPr>
            <w:tcW w:w="1577" w:type="dxa"/>
          </w:tcPr>
          <w:p w14:paraId="741AC8D6" w14:textId="1E7D2B68" w:rsidR="00E435BF" w:rsidRPr="00AC72E6" w:rsidRDefault="004B3E3D" w:rsidP="007D2590">
            <w:pPr>
              <w:pStyle w:val="paragraph"/>
              <w:adjustRightInd w:val="0"/>
              <w:contextualSpacing/>
              <w:textAlignment w:val="baseline"/>
              <w:rPr>
                <w:sz w:val="22"/>
                <w:szCs w:val="22"/>
              </w:rPr>
            </w:pPr>
            <w:r w:rsidRPr="00AC72E6">
              <w:rPr>
                <w:sz w:val="22"/>
                <w:szCs w:val="22"/>
              </w:rPr>
              <w:t xml:space="preserve"> 0.50</w:t>
            </w:r>
          </w:p>
        </w:tc>
        <w:tc>
          <w:tcPr>
            <w:tcW w:w="1577" w:type="dxa"/>
          </w:tcPr>
          <w:p w14:paraId="42979DEC" w14:textId="08B35127" w:rsidR="00E435BF" w:rsidRPr="00AC72E6" w:rsidRDefault="004B3E3D" w:rsidP="007D2590">
            <w:pPr>
              <w:pStyle w:val="paragraph"/>
              <w:adjustRightInd w:val="0"/>
              <w:contextualSpacing/>
              <w:textAlignment w:val="baseline"/>
              <w:rPr>
                <w:sz w:val="22"/>
                <w:szCs w:val="22"/>
              </w:rPr>
            </w:pPr>
            <w:r w:rsidRPr="00AC72E6">
              <w:rPr>
                <w:sz w:val="22"/>
                <w:szCs w:val="22"/>
              </w:rPr>
              <w:t>1.26</w:t>
            </w:r>
          </w:p>
        </w:tc>
        <w:tc>
          <w:tcPr>
            <w:tcW w:w="1577" w:type="dxa"/>
          </w:tcPr>
          <w:p w14:paraId="4D923B07" w14:textId="0D84F028" w:rsidR="00E435BF" w:rsidRPr="00AC72E6" w:rsidRDefault="008F5322" w:rsidP="007D2590">
            <w:pPr>
              <w:pStyle w:val="paragraph"/>
              <w:adjustRightInd w:val="0"/>
              <w:contextualSpacing/>
              <w:textAlignment w:val="baseline"/>
              <w:rPr>
                <w:sz w:val="22"/>
                <w:szCs w:val="22"/>
              </w:rPr>
            </w:pPr>
            <w:r w:rsidRPr="00AC72E6">
              <w:rPr>
                <w:sz w:val="22"/>
                <w:szCs w:val="22"/>
              </w:rPr>
              <w:t>2.55</w:t>
            </w:r>
          </w:p>
        </w:tc>
      </w:tr>
      <w:tr w:rsidR="00E435BF" w:rsidRPr="00AC72E6" w14:paraId="1B283EBE" w14:textId="77777777" w:rsidTr="00627B04">
        <w:trPr>
          <w:trHeight w:val="227"/>
        </w:trPr>
        <w:tc>
          <w:tcPr>
            <w:tcW w:w="1980" w:type="dxa"/>
          </w:tcPr>
          <w:p w14:paraId="63A82B62" w14:textId="6E8F2AE2" w:rsidR="00E435BF" w:rsidRPr="00AC72E6" w:rsidRDefault="004B3E3D" w:rsidP="007D2590">
            <w:pPr>
              <w:pStyle w:val="paragraph"/>
              <w:adjustRightInd w:val="0"/>
              <w:contextualSpacing/>
              <w:textAlignment w:val="baseline"/>
              <w:rPr>
                <w:sz w:val="22"/>
                <w:szCs w:val="22"/>
              </w:rPr>
            </w:pPr>
            <w:r w:rsidRPr="00AC72E6">
              <w:rPr>
                <w:sz w:val="22"/>
                <w:szCs w:val="22"/>
              </w:rPr>
              <w:t>Italy ASP9</w:t>
            </w:r>
          </w:p>
        </w:tc>
        <w:tc>
          <w:tcPr>
            <w:tcW w:w="1576" w:type="dxa"/>
          </w:tcPr>
          <w:p w14:paraId="4595278B" w14:textId="6046699A" w:rsidR="00E435BF" w:rsidRPr="00AC72E6" w:rsidRDefault="004B3E3D" w:rsidP="007D2590">
            <w:pPr>
              <w:pStyle w:val="paragraph"/>
              <w:adjustRightInd w:val="0"/>
              <w:contextualSpacing/>
              <w:textAlignment w:val="baseline"/>
              <w:rPr>
                <w:sz w:val="22"/>
                <w:szCs w:val="22"/>
              </w:rPr>
            </w:pPr>
            <w:r w:rsidRPr="00AC72E6">
              <w:rPr>
                <w:sz w:val="22"/>
                <w:szCs w:val="22"/>
              </w:rPr>
              <w:t>0.76</w:t>
            </w:r>
          </w:p>
        </w:tc>
        <w:tc>
          <w:tcPr>
            <w:tcW w:w="1577" w:type="dxa"/>
          </w:tcPr>
          <w:p w14:paraId="061ACA47" w14:textId="56CBA895" w:rsidR="00E435BF" w:rsidRPr="00AC72E6" w:rsidRDefault="004B3E3D" w:rsidP="007D2590">
            <w:pPr>
              <w:pStyle w:val="paragraph"/>
              <w:adjustRightInd w:val="0"/>
              <w:contextualSpacing/>
              <w:textAlignment w:val="baseline"/>
              <w:rPr>
                <w:sz w:val="22"/>
                <w:szCs w:val="22"/>
              </w:rPr>
            </w:pPr>
            <w:r w:rsidRPr="00AC72E6">
              <w:rPr>
                <w:sz w:val="22"/>
                <w:szCs w:val="22"/>
              </w:rPr>
              <w:t>-1.20</w:t>
            </w:r>
          </w:p>
        </w:tc>
        <w:tc>
          <w:tcPr>
            <w:tcW w:w="1577" w:type="dxa"/>
          </w:tcPr>
          <w:p w14:paraId="4CCEC3E8" w14:textId="56D4FDF4" w:rsidR="00E435BF" w:rsidRPr="00AC72E6" w:rsidRDefault="004B3E3D" w:rsidP="007D2590">
            <w:pPr>
              <w:pStyle w:val="paragraph"/>
              <w:adjustRightInd w:val="0"/>
              <w:contextualSpacing/>
              <w:textAlignment w:val="baseline"/>
              <w:rPr>
                <w:sz w:val="22"/>
                <w:szCs w:val="22"/>
              </w:rPr>
            </w:pPr>
            <w:r w:rsidRPr="00AC72E6">
              <w:rPr>
                <w:sz w:val="22"/>
                <w:szCs w:val="22"/>
              </w:rPr>
              <w:t xml:space="preserve"> 0.56</w:t>
            </w:r>
          </w:p>
        </w:tc>
        <w:tc>
          <w:tcPr>
            <w:tcW w:w="1577" w:type="dxa"/>
          </w:tcPr>
          <w:p w14:paraId="333E8B60" w14:textId="31D990AB" w:rsidR="00E435BF" w:rsidRPr="00AC72E6" w:rsidRDefault="004B3E3D" w:rsidP="007D2590">
            <w:pPr>
              <w:pStyle w:val="paragraph"/>
              <w:adjustRightInd w:val="0"/>
              <w:contextualSpacing/>
              <w:textAlignment w:val="baseline"/>
              <w:rPr>
                <w:sz w:val="22"/>
                <w:szCs w:val="22"/>
              </w:rPr>
            </w:pPr>
            <w:r w:rsidRPr="00AC72E6">
              <w:rPr>
                <w:sz w:val="22"/>
                <w:szCs w:val="22"/>
              </w:rPr>
              <w:t>1.65</w:t>
            </w:r>
          </w:p>
        </w:tc>
        <w:tc>
          <w:tcPr>
            <w:tcW w:w="1577" w:type="dxa"/>
          </w:tcPr>
          <w:p w14:paraId="0175B187" w14:textId="6D497747" w:rsidR="00E435BF" w:rsidRPr="00AC72E6" w:rsidRDefault="008F5322" w:rsidP="007D2590">
            <w:pPr>
              <w:pStyle w:val="paragraph"/>
              <w:adjustRightInd w:val="0"/>
              <w:contextualSpacing/>
              <w:textAlignment w:val="baseline"/>
              <w:rPr>
                <w:sz w:val="22"/>
                <w:szCs w:val="22"/>
              </w:rPr>
            </w:pPr>
            <w:r w:rsidRPr="00AC72E6">
              <w:rPr>
                <w:sz w:val="22"/>
                <w:szCs w:val="22"/>
              </w:rPr>
              <w:t>3.31</w:t>
            </w:r>
          </w:p>
        </w:tc>
      </w:tr>
    </w:tbl>
    <w:p w14:paraId="6B2F4FDF" w14:textId="48A9A176" w:rsidR="009E5271" w:rsidRDefault="005F09CA" w:rsidP="000917F1">
      <w:pPr>
        <w:pStyle w:val="paragraph"/>
        <w:adjustRightInd w:val="0"/>
        <w:ind w:firstLine="703"/>
        <w:contextualSpacing/>
        <w:textAlignment w:val="baseline"/>
        <w:rPr>
          <w:sz w:val="22"/>
          <w:szCs w:val="22"/>
          <w:vertAlign w:val="superscript"/>
        </w:rPr>
      </w:pPr>
      <w:r w:rsidRPr="002825CA">
        <w:rPr>
          <w:i/>
          <w:sz w:val="22"/>
          <w:szCs w:val="22"/>
          <w:vertAlign w:val="superscript"/>
        </w:rPr>
        <w:t xml:space="preserve">Note. a </w:t>
      </w:r>
      <w:r w:rsidRPr="002825CA">
        <w:rPr>
          <w:sz w:val="22"/>
          <w:szCs w:val="22"/>
          <w:vertAlign w:val="superscript"/>
        </w:rPr>
        <w:t xml:space="preserve">represents item discrimination, or degree to which items differentiate between participants with varying levels of θ. </w:t>
      </w:r>
      <w:r w:rsidRPr="002825CA">
        <w:rPr>
          <w:i/>
          <w:sz w:val="22"/>
          <w:szCs w:val="22"/>
          <w:vertAlign w:val="superscript"/>
        </w:rPr>
        <w:t xml:space="preserve">b1-b4 </w:t>
      </w:r>
      <w:r w:rsidRPr="002825CA">
        <w:rPr>
          <w:sz w:val="22"/>
          <w:szCs w:val="22"/>
          <w:vertAlign w:val="superscript"/>
        </w:rPr>
        <w:t xml:space="preserve">represent item thresholds which participants have a 50% probability of selecting each category or </w:t>
      </w:r>
      <w:r w:rsidR="00B3252D">
        <w:rPr>
          <w:sz w:val="22"/>
          <w:szCs w:val="22"/>
          <w:vertAlign w:val="superscript"/>
        </w:rPr>
        <w:tab/>
      </w:r>
      <w:r w:rsidRPr="002825CA">
        <w:rPr>
          <w:sz w:val="22"/>
          <w:szCs w:val="22"/>
          <w:vertAlign w:val="superscript"/>
        </w:rPr>
        <w:t>higher.</w:t>
      </w:r>
      <w:r w:rsidR="004D6F86" w:rsidRPr="002825CA">
        <w:rPr>
          <w:sz w:val="22"/>
          <w:szCs w:val="22"/>
          <w:vertAlign w:val="superscript"/>
        </w:rPr>
        <w:br/>
      </w:r>
    </w:p>
    <w:p w14:paraId="6D43A886" w14:textId="27E8AD82" w:rsidR="00374C00" w:rsidRPr="00AC72E6" w:rsidRDefault="00374C00" w:rsidP="005F09CA">
      <w:pPr>
        <w:pStyle w:val="paragraph"/>
        <w:adjustRightInd w:val="0"/>
        <w:ind w:firstLine="703"/>
        <w:contextualSpacing/>
        <w:textAlignment w:val="baseline"/>
        <w:rPr>
          <w:sz w:val="22"/>
          <w:szCs w:val="22"/>
        </w:rPr>
      </w:pPr>
      <w:r w:rsidRPr="00AC72E6">
        <w:rPr>
          <w:sz w:val="22"/>
          <w:szCs w:val="22"/>
        </w:rPr>
        <w:lastRenderedPageBreak/>
        <w:t xml:space="preserve">Table </w:t>
      </w:r>
      <w:r w:rsidR="00E2375F">
        <w:rPr>
          <w:sz w:val="22"/>
          <w:szCs w:val="22"/>
        </w:rPr>
        <w:t>4</w:t>
      </w:r>
    </w:p>
    <w:p w14:paraId="4E3E6073" w14:textId="4A06F9F6" w:rsidR="00374C00" w:rsidRPr="00AC72E6" w:rsidRDefault="00374C00" w:rsidP="005F09CA">
      <w:pPr>
        <w:pStyle w:val="paragraph"/>
        <w:adjustRightInd w:val="0"/>
        <w:ind w:firstLine="703"/>
        <w:contextualSpacing/>
        <w:textAlignment w:val="baseline"/>
        <w:rPr>
          <w:sz w:val="22"/>
          <w:szCs w:val="22"/>
        </w:rPr>
      </w:pPr>
    </w:p>
    <w:p w14:paraId="08B03893" w14:textId="335FBDA1" w:rsidR="00374C00" w:rsidRPr="00AC72E6" w:rsidRDefault="00374C00" w:rsidP="005F09CA">
      <w:pPr>
        <w:pStyle w:val="paragraph"/>
        <w:adjustRightInd w:val="0"/>
        <w:ind w:firstLine="703"/>
        <w:contextualSpacing/>
        <w:textAlignment w:val="baseline"/>
        <w:rPr>
          <w:i/>
          <w:sz w:val="22"/>
          <w:szCs w:val="22"/>
        </w:rPr>
      </w:pPr>
      <w:r w:rsidRPr="00AC72E6">
        <w:rPr>
          <w:i/>
          <w:sz w:val="22"/>
          <w:szCs w:val="22"/>
          <w:lang w:val="en-US"/>
        </w:rPr>
        <w:t xml:space="preserve">Mantel-Haenszel </w:t>
      </w:r>
      <w:r w:rsidR="00AC72E6" w:rsidRPr="00AC72E6">
        <w:rPr>
          <w:i/>
          <w:sz w:val="22"/>
          <w:szCs w:val="22"/>
        </w:rPr>
        <w:t>D</w:t>
      </w:r>
      <w:r w:rsidRPr="00AC72E6">
        <w:rPr>
          <w:i/>
          <w:sz w:val="22"/>
          <w:szCs w:val="22"/>
        </w:rPr>
        <w:t>ifferential</w:t>
      </w:r>
      <w:r w:rsidR="00AC72E6" w:rsidRPr="00AC72E6">
        <w:rPr>
          <w:i/>
          <w:sz w:val="22"/>
          <w:szCs w:val="22"/>
        </w:rPr>
        <w:t xml:space="preserve"> I</w:t>
      </w:r>
      <w:r w:rsidRPr="00AC72E6">
        <w:rPr>
          <w:i/>
          <w:sz w:val="22"/>
          <w:szCs w:val="22"/>
        </w:rPr>
        <w:t xml:space="preserve">tem </w:t>
      </w:r>
      <w:r w:rsidR="00AC72E6" w:rsidRPr="00AC72E6">
        <w:rPr>
          <w:i/>
          <w:sz w:val="22"/>
          <w:szCs w:val="22"/>
        </w:rPr>
        <w:t>F</w:t>
      </w:r>
      <w:r w:rsidRPr="00AC72E6">
        <w:rPr>
          <w:i/>
          <w:sz w:val="22"/>
          <w:szCs w:val="22"/>
        </w:rPr>
        <w:t xml:space="preserve">unctioning </w:t>
      </w:r>
      <w:r w:rsidR="00AC72E6" w:rsidRPr="00AC72E6">
        <w:rPr>
          <w:i/>
          <w:sz w:val="22"/>
          <w:szCs w:val="22"/>
        </w:rPr>
        <w:t>S</w:t>
      </w:r>
      <w:r w:rsidRPr="00AC72E6">
        <w:rPr>
          <w:i/>
          <w:sz w:val="22"/>
          <w:szCs w:val="22"/>
        </w:rPr>
        <w:t>ummary</w:t>
      </w:r>
      <w:r w:rsidR="00AC72E6" w:rsidRPr="00AC72E6">
        <w:rPr>
          <w:i/>
          <w:sz w:val="22"/>
          <w:szCs w:val="22"/>
        </w:rPr>
        <w:t xml:space="preserve"> A</w:t>
      </w:r>
      <w:r w:rsidRPr="00AC72E6">
        <w:rPr>
          <w:i/>
          <w:sz w:val="22"/>
          <w:szCs w:val="22"/>
        </w:rPr>
        <w:t xml:space="preserve">cross </w:t>
      </w:r>
      <w:r w:rsidR="00AC72E6" w:rsidRPr="00AC72E6">
        <w:rPr>
          <w:i/>
          <w:sz w:val="22"/>
          <w:szCs w:val="22"/>
        </w:rPr>
        <w:t>S</w:t>
      </w:r>
      <w:r w:rsidRPr="00AC72E6">
        <w:rPr>
          <w:i/>
          <w:sz w:val="22"/>
          <w:szCs w:val="22"/>
        </w:rPr>
        <w:t>amples</w:t>
      </w:r>
    </w:p>
    <w:p w14:paraId="18ADFEC3" w14:textId="66134D70" w:rsidR="00374C00" w:rsidRPr="00AC72E6" w:rsidRDefault="00374C00" w:rsidP="005F09CA">
      <w:pPr>
        <w:pStyle w:val="paragraph"/>
        <w:adjustRightInd w:val="0"/>
        <w:ind w:firstLine="703"/>
        <w:contextualSpacing/>
        <w:textAlignment w:val="baseline"/>
        <w:rPr>
          <w:i/>
          <w:sz w:val="22"/>
          <w:szCs w:val="22"/>
        </w:rPr>
      </w:pPr>
    </w:p>
    <w:tbl>
      <w:tblPr>
        <w:tblStyle w:val="TableGrid"/>
        <w:tblW w:w="0" w:type="auto"/>
        <w:tblInd w:w="70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2235"/>
        <w:gridCol w:w="2235"/>
        <w:gridCol w:w="2236"/>
      </w:tblGrid>
      <w:tr w:rsidR="00374C00" w:rsidRPr="00AC72E6" w14:paraId="48568F0A" w14:textId="77777777" w:rsidTr="00627B04">
        <w:trPr>
          <w:trHeight w:val="227"/>
        </w:trPr>
        <w:tc>
          <w:tcPr>
            <w:tcW w:w="2235" w:type="dxa"/>
            <w:tcBorders>
              <w:top w:val="single" w:sz="4" w:space="0" w:color="auto"/>
              <w:bottom w:val="single" w:sz="4" w:space="0" w:color="auto"/>
            </w:tcBorders>
          </w:tcPr>
          <w:p w14:paraId="1317B455" w14:textId="541A9BD6" w:rsidR="00374C00" w:rsidRPr="00AC72E6" w:rsidRDefault="00374C00" w:rsidP="005F09CA">
            <w:pPr>
              <w:pStyle w:val="paragraph"/>
              <w:adjustRightInd w:val="0"/>
              <w:contextualSpacing/>
              <w:textAlignment w:val="baseline"/>
              <w:rPr>
                <w:sz w:val="22"/>
                <w:szCs w:val="22"/>
              </w:rPr>
            </w:pPr>
            <w:r w:rsidRPr="00AC72E6">
              <w:rPr>
                <w:sz w:val="22"/>
                <w:szCs w:val="22"/>
              </w:rPr>
              <w:t>Item</w:t>
            </w:r>
          </w:p>
        </w:tc>
        <w:tc>
          <w:tcPr>
            <w:tcW w:w="2235" w:type="dxa"/>
            <w:tcBorders>
              <w:top w:val="single" w:sz="4" w:space="0" w:color="auto"/>
              <w:bottom w:val="single" w:sz="4" w:space="0" w:color="auto"/>
            </w:tcBorders>
          </w:tcPr>
          <w:p w14:paraId="0F6DE225" w14:textId="3B79FD1A" w:rsidR="00374C00" w:rsidRPr="00AC72E6" w:rsidRDefault="00374C00" w:rsidP="005F09CA">
            <w:pPr>
              <w:pStyle w:val="paragraph"/>
              <w:adjustRightInd w:val="0"/>
              <w:contextualSpacing/>
              <w:textAlignment w:val="baseline"/>
              <w:rPr>
                <w:sz w:val="22"/>
                <w:szCs w:val="22"/>
              </w:rPr>
            </w:pPr>
            <w:r w:rsidRPr="00AC72E6">
              <w:rPr>
                <w:sz w:val="22"/>
                <w:szCs w:val="22"/>
              </w:rPr>
              <w:t>Chi square</w:t>
            </w:r>
          </w:p>
        </w:tc>
        <w:tc>
          <w:tcPr>
            <w:tcW w:w="2235" w:type="dxa"/>
            <w:tcBorders>
              <w:top w:val="single" w:sz="4" w:space="0" w:color="auto"/>
              <w:bottom w:val="single" w:sz="4" w:space="0" w:color="auto"/>
            </w:tcBorders>
          </w:tcPr>
          <w:p w14:paraId="058960F0" w14:textId="3EEC7564" w:rsidR="00374C00" w:rsidRPr="00AC72E6" w:rsidRDefault="00374C00" w:rsidP="005F09CA">
            <w:pPr>
              <w:pStyle w:val="paragraph"/>
              <w:adjustRightInd w:val="0"/>
              <w:contextualSpacing/>
              <w:textAlignment w:val="baseline"/>
              <w:rPr>
                <w:sz w:val="22"/>
                <w:szCs w:val="22"/>
              </w:rPr>
            </w:pPr>
            <w:r w:rsidRPr="00AC72E6">
              <w:rPr>
                <w:i/>
                <w:sz w:val="22"/>
                <w:szCs w:val="22"/>
              </w:rPr>
              <w:t>p</w:t>
            </w:r>
            <w:r w:rsidRPr="00AC72E6">
              <w:rPr>
                <w:sz w:val="22"/>
                <w:szCs w:val="22"/>
              </w:rPr>
              <w:t xml:space="preserve"> value</w:t>
            </w:r>
          </w:p>
        </w:tc>
        <w:tc>
          <w:tcPr>
            <w:tcW w:w="2236" w:type="dxa"/>
            <w:tcBorders>
              <w:top w:val="single" w:sz="4" w:space="0" w:color="auto"/>
              <w:bottom w:val="single" w:sz="4" w:space="0" w:color="auto"/>
            </w:tcBorders>
          </w:tcPr>
          <w:p w14:paraId="1B141EB0" w14:textId="03533A1B" w:rsidR="00374C00" w:rsidRPr="00AC72E6" w:rsidRDefault="00374C00" w:rsidP="005F09CA">
            <w:pPr>
              <w:pStyle w:val="paragraph"/>
              <w:adjustRightInd w:val="0"/>
              <w:contextualSpacing/>
              <w:textAlignment w:val="baseline"/>
              <w:rPr>
                <w:sz w:val="22"/>
                <w:szCs w:val="22"/>
              </w:rPr>
            </w:pPr>
            <w:r w:rsidRPr="00AC72E6">
              <w:rPr>
                <w:sz w:val="22"/>
                <w:szCs w:val="22"/>
              </w:rPr>
              <w:t>Effect size (95% CI)</w:t>
            </w:r>
          </w:p>
        </w:tc>
      </w:tr>
      <w:tr w:rsidR="00374C00" w:rsidRPr="00AC72E6" w14:paraId="308E9B04" w14:textId="77777777" w:rsidTr="00627B04">
        <w:trPr>
          <w:trHeight w:val="227"/>
        </w:trPr>
        <w:tc>
          <w:tcPr>
            <w:tcW w:w="2235" w:type="dxa"/>
            <w:tcBorders>
              <w:top w:val="single" w:sz="4" w:space="0" w:color="auto"/>
            </w:tcBorders>
          </w:tcPr>
          <w:p w14:paraId="3BBA49ED" w14:textId="4901DA87" w:rsidR="00374C00" w:rsidRPr="00AC72E6" w:rsidRDefault="00374C00" w:rsidP="00374C00">
            <w:pPr>
              <w:pStyle w:val="paragraph"/>
              <w:adjustRightInd w:val="0"/>
              <w:contextualSpacing/>
              <w:textAlignment w:val="baseline"/>
              <w:rPr>
                <w:sz w:val="22"/>
                <w:szCs w:val="22"/>
              </w:rPr>
            </w:pPr>
            <w:r w:rsidRPr="00AC72E6">
              <w:rPr>
                <w:sz w:val="22"/>
                <w:szCs w:val="22"/>
              </w:rPr>
              <w:t>Canada ASP1</w:t>
            </w:r>
          </w:p>
        </w:tc>
        <w:tc>
          <w:tcPr>
            <w:tcW w:w="2235" w:type="dxa"/>
            <w:tcBorders>
              <w:top w:val="single" w:sz="4" w:space="0" w:color="auto"/>
            </w:tcBorders>
          </w:tcPr>
          <w:p w14:paraId="74B2D406" w14:textId="61F9A590" w:rsidR="00374C00" w:rsidRPr="00AC72E6" w:rsidRDefault="00530890" w:rsidP="00374C00">
            <w:pPr>
              <w:pStyle w:val="paragraph"/>
              <w:adjustRightInd w:val="0"/>
              <w:contextualSpacing/>
              <w:textAlignment w:val="baseline"/>
              <w:rPr>
                <w:sz w:val="22"/>
                <w:szCs w:val="22"/>
              </w:rPr>
            </w:pPr>
            <w:r w:rsidRPr="00AC72E6">
              <w:rPr>
                <w:sz w:val="22"/>
                <w:szCs w:val="22"/>
              </w:rPr>
              <w:t xml:space="preserve"> 0.01</w:t>
            </w:r>
          </w:p>
        </w:tc>
        <w:tc>
          <w:tcPr>
            <w:tcW w:w="2235" w:type="dxa"/>
            <w:tcBorders>
              <w:top w:val="single" w:sz="4" w:space="0" w:color="auto"/>
            </w:tcBorders>
          </w:tcPr>
          <w:p w14:paraId="0B7CDC99" w14:textId="25CD451B" w:rsidR="00374C00" w:rsidRPr="00AC72E6" w:rsidRDefault="00530890" w:rsidP="00374C00">
            <w:pPr>
              <w:pStyle w:val="paragraph"/>
              <w:adjustRightInd w:val="0"/>
              <w:contextualSpacing/>
              <w:textAlignment w:val="baseline"/>
              <w:rPr>
                <w:sz w:val="22"/>
                <w:szCs w:val="22"/>
              </w:rPr>
            </w:pPr>
            <w:r w:rsidRPr="00AC72E6">
              <w:rPr>
                <w:sz w:val="22"/>
                <w:szCs w:val="22"/>
              </w:rPr>
              <w:t>.92</w:t>
            </w:r>
          </w:p>
        </w:tc>
        <w:tc>
          <w:tcPr>
            <w:tcW w:w="2236" w:type="dxa"/>
            <w:tcBorders>
              <w:top w:val="single" w:sz="4" w:space="0" w:color="auto"/>
            </w:tcBorders>
          </w:tcPr>
          <w:p w14:paraId="1A77B1CF" w14:textId="1B0B4B28" w:rsidR="00374C00" w:rsidRPr="00AC72E6" w:rsidRDefault="00530890" w:rsidP="00374C00">
            <w:pPr>
              <w:pStyle w:val="paragraph"/>
              <w:adjustRightInd w:val="0"/>
              <w:contextualSpacing/>
              <w:textAlignment w:val="baseline"/>
              <w:rPr>
                <w:sz w:val="22"/>
                <w:szCs w:val="22"/>
              </w:rPr>
            </w:pPr>
            <w:r w:rsidRPr="00AC72E6">
              <w:rPr>
                <w:sz w:val="22"/>
                <w:szCs w:val="22"/>
              </w:rPr>
              <w:t xml:space="preserve"> .02 (-.14, .17)</w:t>
            </w:r>
          </w:p>
        </w:tc>
      </w:tr>
      <w:tr w:rsidR="00374C00" w:rsidRPr="00AC72E6" w14:paraId="0EAB106D" w14:textId="77777777" w:rsidTr="00627B04">
        <w:trPr>
          <w:trHeight w:val="227"/>
        </w:trPr>
        <w:tc>
          <w:tcPr>
            <w:tcW w:w="2235" w:type="dxa"/>
          </w:tcPr>
          <w:p w14:paraId="69DDAA50" w14:textId="4494A4F5" w:rsidR="00374C00" w:rsidRPr="00AC72E6" w:rsidRDefault="00374C00" w:rsidP="00374C00">
            <w:pPr>
              <w:pStyle w:val="paragraph"/>
              <w:adjustRightInd w:val="0"/>
              <w:contextualSpacing/>
              <w:textAlignment w:val="baseline"/>
              <w:rPr>
                <w:sz w:val="22"/>
                <w:szCs w:val="22"/>
              </w:rPr>
            </w:pPr>
            <w:r w:rsidRPr="00AC72E6">
              <w:rPr>
                <w:sz w:val="22"/>
                <w:szCs w:val="22"/>
              </w:rPr>
              <w:t>Canada ASP2</w:t>
            </w:r>
          </w:p>
        </w:tc>
        <w:tc>
          <w:tcPr>
            <w:tcW w:w="2235" w:type="dxa"/>
          </w:tcPr>
          <w:p w14:paraId="77DBB24D" w14:textId="52502549" w:rsidR="00374C00" w:rsidRPr="00AC72E6" w:rsidRDefault="00530890" w:rsidP="00374C00">
            <w:pPr>
              <w:pStyle w:val="paragraph"/>
              <w:adjustRightInd w:val="0"/>
              <w:contextualSpacing/>
              <w:textAlignment w:val="baseline"/>
              <w:rPr>
                <w:sz w:val="22"/>
                <w:szCs w:val="22"/>
              </w:rPr>
            </w:pPr>
            <w:r w:rsidRPr="00AC72E6">
              <w:rPr>
                <w:sz w:val="22"/>
                <w:szCs w:val="22"/>
              </w:rPr>
              <w:t xml:space="preserve"> 0.60</w:t>
            </w:r>
          </w:p>
        </w:tc>
        <w:tc>
          <w:tcPr>
            <w:tcW w:w="2235" w:type="dxa"/>
          </w:tcPr>
          <w:p w14:paraId="42541BC0" w14:textId="38F50CA5" w:rsidR="00374C00" w:rsidRPr="00AC72E6" w:rsidRDefault="00530890" w:rsidP="00374C00">
            <w:pPr>
              <w:pStyle w:val="paragraph"/>
              <w:adjustRightInd w:val="0"/>
              <w:contextualSpacing/>
              <w:textAlignment w:val="baseline"/>
              <w:rPr>
                <w:sz w:val="22"/>
                <w:szCs w:val="22"/>
              </w:rPr>
            </w:pPr>
            <w:r w:rsidRPr="00AC72E6">
              <w:rPr>
                <w:sz w:val="22"/>
                <w:szCs w:val="22"/>
              </w:rPr>
              <w:t>.44</w:t>
            </w:r>
          </w:p>
        </w:tc>
        <w:tc>
          <w:tcPr>
            <w:tcW w:w="2236" w:type="dxa"/>
          </w:tcPr>
          <w:p w14:paraId="7561C4B8" w14:textId="1B4EEB9D" w:rsidR="00374C00" w:rsidRPr="00AC72E6" w:rsidRDefault="00530890" w:rsidP="00374C00">
            <w:pPr>
              <w:pStyle w:val="paragraph"/>
              <w:adjustRightInd w:val="0"/>
              <w:contextualSpacing/>
              <w:textAlignment w:val="baseline"/>
              <w:rPr>
                <w:sz w:val="22"/>
                <w:szCs w:val="22"/>
              </w:rPr>
            </w:pPr>
            <w:r w:rsidRPr="00AC72E6">
              <w:rPr>
                <w:sz w:val="22"/>
                <w:szCs w:val="22"/>
              </w:rPr>
              <w:t>-.04 (-.17, .08)</w:t>
            </w:r>
          </w:p>
        </w:tc>
      </w:tr>
      <w:tr w:rsidR="00374C00" w:rsidRPr="00AC72E6" w14:paraId="3619D9CA" w14:textId="77777777" w:rsidTr="00627B04">
        <w:trPr>
          <w:trHeight w:val="227"/>
        </w:trPr>
        <w:tc>
          <w:tcPr>
            <w:tcW w:w="2235" w:type="dxa"/>
          </w:tcPr>
          <w:p w14:paraId="53A1D267" w14:textId="15892F43" w:rsidR="00374C00" w:rsidRPr="00AC72E6" w:rsidRDefault="00374C00" w:rsidP="00374C00">
            <w:pPr>
              <w:pStyle w:val="paragraph"/>
              <w:adjustRightInd w:val="0"/>
              <w:contextualSpacing/>
              <w:textAlignment w:val="baseline"/>
              <w:rPr>
                <w:sz w:val="22"/>
                <w:szCs w:val="22"/>
              </w:rPr>
            </w:pPr>
            <w:r w:rsidRPr="00AC72E6">
              <w:rPr>
                <w:sz w:val="22"/>
                <w:szCs w:val="22"/>
              </w:rPr>
              <w:t>Canada ASP3</w:t>
            </w:r>
          </w:p>
        </w:tc>
        <w:tc>
          <w:tcPr>
            <w:tcW w:w="2235" w:type="dxa"/>
          </w:tcPr>
          <w:p w14:paraId="0211AB17" w14:textId="0A6034AB" w:rsidR="00374C00" w:rsidRPr="00AC72E6" w:rsidRDefault="00530890" w:rsidP="00374C00">
            <w:pPr>
              <w:pStyle w:val="paragraph"/>
              <w:adjustRightInd w:val="0"/>
              <w:contextualSpacing/>
              <w:textAlignment w:val="baseline"/>
              <w:rPr>
                <w:sz w:val="22"/>
                <w:szCs w:val="22"/>
              </w:rPr>
            </w:pPr>
            <w:r w:rsidRPr="00AC72E6">
              <w:rPr>
                <w:sz w:val="22"/>
                <w:szCs w:val="22"/>
              </w:rPr>
              <w:t xml:space="preserve"> 0.08</w:t>
            </w:r>
          </w:p>
        </w:tc>
        <w:tc>
          <w:tcPr>
            <w:tcW w:w="2235" w:type="dxa"/>
          </w:tcPr>
          <w:p w14:paraId="7ADD3385" w14:textId="4D752AFC" w:rsidR="00374C00" w:rsidRPr="00AC72E6" w:rsidRDefault="00530890" w:rsidP="00374C00">
            <w:pPr>
              <w:pStyle w:val="paragraph"/>
              <w:adjustRightInd w:val="0"/>
              <w:contextualSpacing/>
              <w:textAlignment w:val="baseline"/>
              <w:rPr>
                <w:sz w:val="22"/>
                <w:szCs w:val="22"/>
              </w:rPr>
            </w:pPr>
            <w:r w:rsidRPr="00AC72E6">
              <w:rPr>
                <w:sz w:val="22"/>
                <w:szCs w:val="22"/>
              </w:rPr>
              <w:t>.78</w:t>
            </w:r>
          </w:p>
        </w:tc>
        <w:tc>
          <w:tcPr>
            <w:tcW w:w="2236" w:type="dxa"/>
          </w:tcPr>
          <w:p w14:paraId="2BC26360" w14:textId="3DB1B4B6" w:rsidR="00374C00" w:rsidRPr="00AC72E6" w:rsidRDefault="00530890" w:rsidP="00374C00">
            <w:pPr>
              <w:pStyle w:val="paragraph"/>
              <w:adjustRightInd w:val="0"/>
              <w:contextualSpacing/>
              <w:textAlignment w:val="baseline"/>
              <w:rPr>
                <w:sz w:val="22"/>
                <w:szCs w:val="22"/>
              </w:rPr>
            </w:pPr>
            <w:r w:rsidRPr="00AC72E6">
              <w:rPr>
                <w:sz w:val="22"/>
                <w:szCs w:val="22"/>
              </w:rPr>
              <w:t xml:space="preserve"> .01 (-.12, .14)</w:t>
            </w:r>
          </w:p>
        </w:tc>
      </w:tr>
      <w:tr w:rsidR="00374C00" w:rsidRPr="00AC72E6" w14:paraId="48065ACC" w14:textId="77777777" w:rsidTr="00627B04">
        <w:trPr>
          <w:trHeight w:val="227"/>
        </w:trPr>
        <w:tc>
          <w:tcPr>
            <w:tcW w:w="2235" w:type="dxa"/>
          </w:tcPr>
          <w:p w14:paraId="18C4E90F" w14:textId="4AE6D22A" w:rsidR="00374C00" w:rsidRPr="00AC72E6" w:rsidRDefault="00374C00" w:rsidP="00374C00">
            <w:pPr>
              <w:pStyle w:val="paragraph"/>
              <w:adjustRightInd w:val="0"/>
              <w:contextualSpacing/>
              <w:textAlignment w:val="baseline"/>
              <w:rPr>
                <w:sz w:val="22"/>
                <w:szCs w:val="22"/>
              </w:rPr>
            </w:pPr>
            <w:r w:rsidRPr="00AC72E6">
              <w:rPr>
                <w:sz w:val="22"/>
                <w:szCs w:val="22"/>
              </w:rPr>
              <w:t>Canada ASP4</w:t>
            </w:r>
          </w:p>
        </w:tc>
        <w:tc>
          <w:tcPr>
            <w:tcW w:w="2235" w:type="dxa"/>
          </w:tcPr>
          <w:p w14:paraId="552DB3A6" w14:textId="21369C31" w:rsidR="00374C00" w:rsidRPr="00AC72E6" w:rsidRDefault="00530890" w:rsidP="00374C00">
            <w:pPr>
              <w:pStyle w:val="paragraph"/>
              <w:adjustRightInd w:val="0"/>
              <w:contextualSpacing/>
              <w:textAlignment w:val="baseline"/>
              <w:rPr>
                <w:sz w:val="22"/>
                <w:szCs w:val="22"/>
              </w:rPr>
            </w:pPr>
            <w:r w:rsidRPr="00AC72E6">
              <w:rPr>
                <w:sz w:val="22"/>
                <w:szCs w:val="22"/>
              </w:rPr>
              <w:t xml:space="preserve"> 0.30</w:t>
            </w:r>
          </w:p>
        </w:tc>
        <w:tc>
          <w:tcPr>
            <w:tcW w:w="2235" w:type="dxa"/>
          </w:tcPr>
          <w:p w14:paraId="5551C0EB" w14:textId="3FC9C514" w:rsidR="00374C00" w:rsidRPr="00AC72E6" w:rsidRDefault="00530890" w:rsidP="00374C00">
            <w:pPr>
              <w:pStyle w:val="paragraph"/>
              <w:adjustRightInd w:val="0"/>
              <w:contextualSpacing/>
              <w:textAlignment w:val="baseline"/>
              <w:rPr>
                <w:sz w:val="22"/>
                <w:szCs w:val="22"/>
              </w:rPr>
            </w:pPr>
            <w:r w:rsidRPr="00AC72E6">
              <w:rPr>
                <w:sz w:val="22"/>
                <w:szCs w:val="22"/>
              </w:rPr>
              <w:t>.58</w:t>
            </w:r>
          </w:p>
        </w:tc>
        <w:tc>
          <w:tcPr>
            <w:tcW w:w="2236" w:type="dxa"/>
          </w:tcPr>
          <w:p w14:paraId="37654641" w14:textId="656E7950" w:rsidR="00374C00" w:rsidRPr="00AC72E6" w:rsidRDefault="00530890" w:rsidP="00374C00">
            <w:pPr>
              <w:pStyle w:val="paragraph"/>
              <w:adjustRightInd w:val="0"/>
              <w:contextualSpacing/>
              <w:textAlignment w:val="baseline"/>
              <w:rPr>
                <w:sz w:val="22"/>
                <w:szCs w:val="22"/>
              </w:rPr>
            </w:pPr>
            <w:r w:rsidRPr="00AC72E6">
              <w:rPr>
                <w:sz w:val="22"/>
                <w:szCs w:val="22"/>
              </w:rPr>
              <w:t>-.04 (-.17, .09)</w:t>
            </w:r>
          </w:p>
        </w:tc>
      </w:tr>
      <w:tr w:rsidR="00374C00" w:rsidRPr="00AC72E6" w14:paraId="3CB078BF" w14:textId="77777777" w:rsidTr="00627B04">
        <w:trPr>
          <w:trHeight w:val="227"/>
        </w:trPr>
        <w:tc>
          <w:tcPr>
            <w:tcW w:w="2235" w:type="dxa"/>
          </w:tcPr>
          <w:p w14:paraId="36D6278A" w14:textId="14197146" w:rsidR="00374C00" w:rsidRPr="00AC72E6" w:rsidRDefault="00374C00" w:rsidP="00374C00">
            <w:pPr>
              <w:pStyle w:val="paragraph"/>
              <w:adjustRightInd w:val="0"/>
              <w:contextualSpacing/>
              <w:textAlignment w:val="baseline"/>
              <w:rPr>
                <w:sz w:val="22"/>
                <w:szCs w:val="22"/>
              </w:rPr>
            </w:pPr>
            <w:r w:rsidRPr="00AC72E6">
              <w:rPr>
                <w:sz w:val="22"/>
                <w:szCs w:val="22"/>
              </w:rPr>
              <w:t>Canada ASP5</w:t>
            </w:r>
          </w:p>
        </w:tc>
        <w:tc>
          <w:tcPr>
            <w:tcW w:w="2235" w:type="dxa"/>
          </w:tcPr>
          <w:p w14:paraId="50B7B465" w14:textId="2AE51FF0" w:rsidR="00374C00" w:rsidRPr="00AC72E6" w:rsidRDefault="00530890" w:rsidP="00374C00">
            <w:pPr>
              <w:pStyle w:val="paragraph"/>
              <w:adjustRightInd w:val="0"/>
              <w:contextualSpacing/>
              <w:textAlignment w:val="baseline"/>
              <w:rPr>
                <w:sz w:val="22"/>
                <w:szCs w:val="22"/>
              </w:rPr>
            </w:pPr>
            <w:r w:rsidRPr="00AC72E6">
              <w:rPr>
                <w:sz w:val="22"/>
                <w:szCs w:val="22"/>
              </w:rPr>
              <w:t xml:space="preserve"> 5.43</w:t>
            </w:r>
          </w:p>
        </w:tc>
        <w:tc>
          <w:tcPr>
            <w:tcW w:w="2235" w:type="dxa"/>
          </w:tcPr>
          <w:p w14:paraId="329069AC" w14:textId="10609460" w:rsidR="00374C00" w:rsidRPr="00AC72E6" w:rsidRDefault="00530890" w:rsidP="00374C00">
            <w:pPr>
              <w:pStyle w:val="paragraph"/>
              <w:adjustRightInd w:val="0"/>
              <w:contextualSpacing/>
              <w:textAlignment w:val="baseline"/>
              <w:rPr>
                <w:sz w:val="22"/>
                <w:szCs w:val="22"/>
              </w:rPr>
            </w:pPr>
            <w:r w:rsidRPr="00AC72E6">
              <w:rPr>
                <w:sz w:val="22"/>
                <w:szCs w:val="22"/>
              </w:rPr>
              <w:t>.02</w:t>
            </w:r>
          </w:p>
        </w:tc>
        <w:tc>
          <w:tcPr>
            <w:tcW w:w="2236" w:type="dxa"/>
          </w:tcPr>
          <w:p w14:paraId="5B7B3651" w14:textId="5A30F20A" w:rsidR="00374C00" w:rsidRPr="00AC72E6" w:rsidRDefault="00530890" w:rsidP="00374C00">
            <w:pPr>
              <w:pStyle w:val="paragraph"/>
              <w:adjustRightInd w:val="0"/>
              <w:contextualSpacing/>
              <w:textAlignment w:val="baseline"/>
              <w:rPr>
                <w:sz w:val="22"/>
                <w:szCs w:val="22"/>
              </w:rPr>
            </w:pPr>
            <w:r w:rsidRPr="00AC72E6">
              <w:rPr>
                <w:sz w:val="22"/>
                <w:szCs w:val="22"/>
              </w:rPr>
              <w:t>-.16 (-.29, -.02)</w:t>
            </w:r>
          </w:p>
        </w:tc>
      </w:tr>
      <w:tr w:rsidR="00374C00" w:rsidRPr="00AC72E6" w14:paraId="0FA19FB8" w14:textId="77777777" w:rsidTr="00627B04">
        <w:trPr>
          <w:trHeight w:val="227"/>
        </w:trPr>
        <w:tc>
          <w:tcPr>
            <w:tcW w:w="2235" w:type="dxa"/>
          </w:tcPr>
          <w:p w14:paraId="5915157F" w14:textId="2F1B4001" w:rsidR="00374C00" w:rsidRPr="00AC72E6" w:rsidRDefault="00374C00" w:rsidP="00374C00">
            <w:pPr>
              <w:pStyle w:val="paragraph"/>
              <w:adjustRightInd w:val="0"/>
              <w:contextualSpacing/>
              <w:textAlignment w:val="baseline"/>
              <w:rPr>
                <w:sz w:val="22"/>
                <w:szCs w:val="22"/>
              </w:rPr>
            </w:pPr>
            <w:r w:rsidRPr="00AC72E6">
              <w:rPr>
                <w:sz w:val="22"/>
                <w:szCs w:val="22"/>
              </w:rPr>
              <w:t>Canada ASP6</w:t>
            </w:r>
          </w:p>
        </w:tc>
        <w:tc>
          <w:tcPr>
            <w:tcW w:w="2235" w:type="dxa"/>
          </w:tcPr>
          <w:p w14:paraId="18E68860" w14:textId="3742F256" w:rsidR="00374C00" w:rsidRPr="00AC72E6" w:rsidRDefault="00530890" w:rsidP="00374C00">
            <w:pPr>
              <w:pStyle w:val="paragraph"/>
              <w:adjustRightInd w:val="0"/>
              <w:contextualSpacing/>
              <w:textAlignment w:val="baseline"/>
              <w:rPr>
                <w:sz w:val="22"/>
                <w:szCs w:val="22"/>
              </w:rPr>
            </w:pPr>
            <w:r w:rsidRPr="00AC72E6">
              <w:rPr>
                <w:sz w:val="22"/>
                <w:szCs w:val="22"/>
              </w:rPr>
              <w:t xml:space="preserve"> 0.03</w:t>
            </w:r>
          </w:p>
        </w:tc>
        <w:tc>
          <w:tcPr>
            <w:tcW w:w="2235" w:type="dxa"/>
          </w:tcPr>
          <w:p w14:paraId="5F0A792E" w14:textId="26C340FB" w:rsidR="00374C00" w:rsidRPr="00AC72E6" w:rsidRDefault="00530890" w:rsidP="00374C00">
            <w:pPr>
              <w:pStyle w:val="paragraph"/>
              <w:adjustRightInd w:val="0"/>
              <w:contextualSpacing/>
              <w:textAlignment w:val="baseline"/>
              <w:rPr>
                <w:sz w:val="22"/>
                <w:szCs w:val="22"/>
              </w:rPr>
            </w:pPr>
            <w:r w:rsidRPr="00AC72E6">
              <w:rPr>
                <w:sz w:val="22"/>
                <w:szCs w:val="22"/>
              </w:rPr>
              <w:t>.87</w:t>
            </w:r>
          </w:p>
        </w:tc>
        <w:tc>
          <w:tcPr>
            <w:tcW w:w="2236" w:type="dxa"/>
          </w:tcPr>
          <w:p w14:paraId="0285A916" w14:textId="22C24CC4" w:rsidR="00374C00" w:rsidRPr="00AC72E6" w:rsidRDefault="00530890" w:rsidP="00374C00">
            <w:pPr>
              <w:pStyle w:val="paragraph"/>
              <w:adjustRightInd w:val="0"/>
              <w:contextualSpacing/>
              <w:textAlignment w:val="baseline"/>
              <w:rPr>
                <w:sz w:val="22"/>
                <w:szCs w:val="22"/>
              </w:rPr>
            </w:pPr>
            <w:r w:rsidRPr="00AC72E6">
              <w:rPr>
                <w:sz w:val="22"/>
                <w:szCs w:val="22"/>
              </w:rPr>
              <w:t>-.01 (-.13, .12)</w:t>
            </w:r>
          </w:p>
        </w:tc>
      </w:tr>
      <w:tr w:rsidR="00374C00" w:rsidRPr="00AC72E6" w14:paraId="127ED2C7" w14:textId="77777777" w:rsidTr="00627B04">
        <w:trPr>
          <w:trHeight w:val="227"/>
        </w:trPr>
        <w:tc>
          <w:tcPr>
            <w:tcW w:w="2235" w:type="dxa"/>
          </w:tcPr>
          <w:p w14:paraId="467914C9" w14:textId="43733B55" w:rsidR="00374C00" w:rsidRPr="00AC72E6" w:rsidRDefault="00374C00" w:rsidP="00374C00">
            <w:pPr>
              <w:pStyle w:val="paragraph"/>
              <w:adjustRightInd w:val="0"/>
              <w:contextualSpacing/>
              <w:textAlignment w:val="baseline"/>
              <w:rPr>
                <w:sz w:val="22"/>
                <w:szCs w:val="22"/>
              </w:rPr>
            </w:pPr>
            <w:r w:rsidRPr="00AC72E6">
              <w:rPr>
                <w:sz w:val="22"/>
                <w:szCs w:val="22"/>
              </w:rPr>
              <w:t>Canada ASP7</w:t>
            </w:r>
          </w:p>
        </w:tc>
        <w:tc>
          <w:tcPr>
            <w:tcW w:w="2235" w:type="dxa"/>
          </w:tcPr>
          <w:p w14:paraId="2E1F2CAD" w14:textId="15D4FD41" w:rsidR="00374C00" w:rsidRPr="00AC72E6" w:rsidRDefault="00530890" w:rsidP="00374C00">
            <w:pPr>
              <w:pStyle w:val="paragraph"/>
              <w:adjustRightInd w:val="0"/>
              <w:contextualSpacing/>
              <w:textAlignment w:val="baseline"/>
              <w:rPr>
                <w:sz w:val="22"/>
                <w:szCs w:val="22"/>
              </w:rPr>
            </w:pPr>
            <w:r w:rsidRPr="00AC72E6">
              <w:rPr>
                <w:sz w:val="22"/>
                <w:szCs w:val="22"/>
              </w:rPr>
              <w:t>14.60</w:t>
            </w:r>
            <w:r w:rsidR="00292EC6" w:rsidRPr="00AC72E6">
              <w:rPr>
                <w:sz w:val="22"/>
                <w:szCs w:val="22"/>
              </w:rPr>
              <w:t>*</w:t>
            </w:r>
          </w:p>
        </w:tc>
        <w:tc>
          <w:tcPr>
            <w:tcW w:w="2235" w:type="dxa"/>
          </w:tcPr>
          <w:p w14:paraId="7D01B186" w14:textId="26D8844E" w:rsidR="00374C00" w:rsidRPr="00AC72E6" w:rsidRDefault="00530890" w:rsidP="00374C00">
            <w:pPr>
              <w:pStyle w:val="paragraph"/>
              <w:adjustRightInd w:val="0"/>
              <w:contextualSpacing/>
              <w:textAlignment w:val="baseline"/>
              <w:rPr>
                <w:sz w:val="22"/>
                <w:szCs w:val="22"/>
              </w:rPr>
            </w:pPr>
            <w:r w:rsidRPr="00AC72E6">
              <w:rPr>
                <w:sz w:val="22"/>
                <w:szCs w:val="22"/>
              </w:rPr>
              <w:t>.001</w:t>
            </w:r>
          </w:p>
        </w:tc>
        <w:tc>
          <w:tcPr>
            <w:tcW w:w="2236" w:type="dxa"/>
          </w:tcPr>
          <w:p w14:paraId="5545A02C" w14:textId="1307BA98" w:rsidR="00374C00" w:rsidRPr="00AC72E6" w:rsidRDefault="00530890" w:rsidP="00374C00">
            <w:pPr>
              <w:pStyle w:val="paragraph"/>
              <w:adjustRightInd w:val="0"/>
              <w:contextualSpacing/>
              <w:textAlignment w:val="baseline"/>
              <w:rPr>
                <w:sz w:val="22"/>
                <w:szCs w:val="22"/>
              </w:rPr>
            </w:pPr>
            <w:r w:rsidRPr="00AC72E6">
              <w:rPr>
                <w:sz w:val="22"/>
                <w:szCs w:val="22"/>
              </w:rPr>
              <w:t xml:space="preserve"> .32 (.14, .50)</w:t>
            </w:r>
          </w:p>
        </w:tc>
      </w:tr>
      <w:tr w:rsidR="00374C00" w:rsidRPr="00AC72E6" w14:paraId="212195C4" w14:textId="77777777" w:rsidTr="00627B04">
        <w:trPr>
          <w:trHeight w:val="227"/>
        </w:trPr>
        <w:tc>
          <w:tcPr>
            <w:tcW w:w="2235" w:type="dxa"/>
          </w:tcPr>
          <w:p w14:paraId="2668E8A6" w14:textId="36B804F8" w:rsidR="00374C00" w:rsidRPr="00AC72E6" w:rsidRDefault="00374C00" w:rsidP="00374C00">
            <w:pPr>
              <w:pStyle w:val="paragraph"/>
              <w:adjustRightInd w:val="0"/>
              <w:contextualSpacing/>
              <w:textAlignment w:val="baseline"/>
              <w:rPr>
                <w:sz w:val="22"/>
                <w:szCs w:val="22"/>
              </w:rPr>
            </w:pPr>
            <w:r w:rsidRPr="00AC72E6">
              <w:rPr>
                <w:sz w:val="22"/>
                <w:szCs w:val="22"/>
              </w:rPr>
              <w:t>Canada ASP8</w:t>
            </w:r>
          </w:p>
        </w:tc>
        <w:tc>
          <w:tcPr>
            <w:tcW w:w="2235" w:type="dxa"/>
          </w:tcPr>
          <w:p w14:paraId="21B1DF4E" w14:textId="237B507D" w:rsidR="00374C00" w:rsidRPr="00AC72E6" w:rsidRDefault="00530890" w:rsidP="00374C00">
            <w:pPr>
              <w:pStyle w:val="paragraph"/>
              <w:adjustRightInd w:val="0"/>
              <w:contextualSpacing/>
              <w:textAlignment w:val="baseline"/>
              <w:rPr>
                <w:sz w:val="22"/>
                <w:szCs w:val="22"/>
              </w:rPr>
            </w:pPr>
            <w:r w:rsidRPr="00AC72E6">
              <w:rPr>
                <w:sz w:val="22"/>
                <w:szCs w:val="22"/>
              </w:rPr>
              <w:t xml:space="preserve"> 0.90</w:t>
            </w:r>
          </w:p>
        </w:tc>
        <w:tc>
          <w:tcPr>
            <w:tcW w:w="2235" w:type="dxa"/>
          </w:tcPr>
          <w:p w14:paraId="3FD07340" w14:textId="6E984F25" w:rsidR="00374C00" w:rsidRPr="00AC72E6" w:rsidRDefault="00530890" w:rsidP="00374C00">
            <w:pPr>
              <w:pStyle w:val="paragraph"/>
              <w:adjustRightInd w:val="0"/>
              <w:contextualSpacing/>
              <w:textAlignment w:val="baseline"/>
              <w:rPr>
                <w:sz w:val="22"/>
                <w:szCs w:val="22"/>
              </w:rPr>
            </w:pPr>
            <w:r w:rsidRPr="00AC72E6">
              <w:rPr>
                <w:sz w:val="22"/>
                <w:szCs w:val="22"/>
              </w:rPr>
              <w:t>.34</w:t>
            </w:r>
          </w:p>
        </w:tc>
        <w:tc>
          <w:tcPr>
            <w:tcW w:w="2236" w:type="dxa"/>
          </w:tcPr>
          <w:p w14:paraId="1335800A" w14:textId="2A8E2652" w:rsidR="00374C00" w:rsidRPr="00AC72E6" w:rsidRDefault="00530890" w:rsidP="00374C00">
            <w:pPr>
              <w:pStyle w:val="paragraph"/>
              <w:adjustRightInd w:val="0"/>
              <w:contextualSpacing/>
              <w:textAlignment w:val="baseline"/>
              <w:rPr>
                <w:sz w:val="22"/>
                <w:szCs w:val="22"/>
              </w:rPr>
            </w:pPr>
            <w:r w:rsidRPr="00AC72E6">
              <w:rPr>
                <w:sz w:val="22"/>
                <w:szCs w:val="22"/>
              </w:rPr>
              <w:t xml:space="preserve"> .11 (-.09, .31)</w:t>
            </w:r>
          </w:p>
        </w:tc>
      </w:tr>
      <w:tr w:rsidR="00374C00" w:rsidRPr="00AC72E6" w14:paraId="3E1A5A15" w14:textId="77777777" w:rsidTr="00627B04">
        <w:trPr>
          <w:trHeight w:val="227"/>
        </w:trPr>
        <w:tc>
          <w:tcPr>
            <w:tcW w:w="2235" w:type="dxa"/>
          </w:tcPr>
          <w:p w14:paraId="207B460A" w14:textId="4CA376CF" w:rsidR="00374C00" w:rsidRPr="00AC72E6" w:rsidRDefault="00374C00" w:rsidP="00374C00">
            <w:pPr>
              <w:pStyle w:val="paragraph"/>
              <w:adjustRightInd w:val="0"/>
              <w:contextualSpacing/>
              <w:textAlignment w:val="baseline"/>
              <w:rPr>
                <w:sz w:val="22"/>
                <w:szCs w:val="22"/>
              </w:rPr>
            </w:pPr>
            <w:r w:rsidRPr="00AC72E6">
              <w:rPr>
                <w:sz w:val="22"/>
                <w:szCs w:val="22"/>
              </w:rPr>
              <w:t>Canada ASP9</w:t>
            </w:r>
          </w:p>
        </w:tc>
        <w:tc>
          <w:tcPr>
            <w:tcW w:w="2235" w:type="dxa"/>
          </w:tcPr>
          <w:p w14:paraId="343AAC33" w14:textId="2704596B" w:rsidR="00374C00" w:rsidRPr="00AC72E6" w:rsidRDefault="00530890" w:rsidP="00374C00">
            <w:pPr>
              <w:pStyle w:val="paragraph"/>
              <w:adjustRightInd w:val="0"/>
              <w:contextualSpacing/>
              <w:textAlignment w:val="baseline"/>
              <w:rPr>
                <w:sz w:val="22"/>
                <w:szCs w:val="22"/>
              </w:rPr>
            </w:pPr>
            <w:r w:rsidRPr="00AC72E6">
              <w:rPr>
                <w:sz w:val="22"/>
                <w:szCs w:val="22"/>
              </w:rPr>
              <w:t xml:space="preserve"> 4.16</w:t>
            </w:r>
            <w:r w:rsidR="00292EC6" w:rsidRPr="00AC72E6">
              <w:rPr>
                <w:sz w:val="22"/>
                <w:szCs w:val="22"/>
              </w:rPr>
              <w:t>*</w:t>
            </w:r>
          </w:p>
        </w:tc>
        <w:tc>
          <w:tcPr>
            <w:tcW w:w="2235" w:type="dxa"/>
          </w:tcPr>
          <w:p w14:paraId="49ECEDB4" w14:textId="77EDFFFF" w:rsidR="00374C00" w:rsidRPr="00AC72E6" w:rsidRDefault="00530890" w:rsidP="00374C00">
            <w:pPr>
              <w:pStyle w:val="paragraph"/>
              <w:adjustRightInd w:val="0"/>
              <w:contextualSpacing/>
              <w:textAlignment w:val="baseline"/>
              <w:rPr>
                <w:sz w:val="22"/>
                <w:szCs w:val="22"/>
              </w:rPr>
            </w:pPr>
            <w:r w:rsidRPr="00AC72E6">
              <w:rPr>
                <w:sz w:val="22"/>
                <w:szCs w:val="22"/>
              </w:rPr>
              <w:t>.04</w:t>
            </w:r>
          </w:p>
        </w:tc>
        <w:tc>
          <w:tcPr>
            <w:tcW w:w="2236" w:type="dxa"/>
          </w:tcPr>
          <w:p w14:paraId="2B629F28" w14:textId="2A60EE1C" w:rsidR="00374C00" w:rsidRPr="00AC72E6" w:rsidRDefault="00530890" w:rsidP="00374C00">
            <w:pPr>
              <w:pStyle w:val="paragraph"/>
              <w:adjustRightInd w:val="0"/>
              <w:contextualSpacing/>
              <w:textAlignment w:val="baseline"/>
              <w:rPr>
                <w:sz w:val="22"/>
                <w:szCs w:val="22"/>
              </w:rPr>
            </w:pPr>
            <w:r w:rsidRPr="00AC72E6">
              <w:rPr>
                <w:sz w:val="22"/>
                <w:szCs w:val="22"/>
              </w:rPr>
              <w:t>-.21 (-.42, .01)</w:t>
            </w:r>
          </w:p>
        </w:tc>
      </w:tr>
      <w:tr w:rsidR="00374C00" w:rsidRPr="00AC72E6" w14:paraId="75DF2B00" w14:textId="77777777" w:rsidTr="00627B04">
        <w:trPr>
          <w:trHeight w:val="227"/>
        </w:trPr>
        <w:tc>
          <w:tcPr>
            <w:tcW w:w="2235" w:type="dxa"/>
          </w:tcPr>
          <w:p w14:paraId="13FE9AD8" w14:textId="3611BF70" w:rsidR="00374C00" w:rsidRPr="00AC72E6" w:rsidRDefault="00374C00" w:rsidP="00374C00">
            <w:pPr>
              <w:pStyle w:val="paragraph"/>
              <w:adjustRightInd w:val="0"/>
              <w:contextualSpacing/>
              <w:textAlignment w:val="baseline"/>
              <w:rPr>
                <w:sz w:val="22"/>
                <w:szCs w:val="22"/>
              </w:rPr>
            </w:pPr>
            <w:r w:rsidRPr="00AC72E6">
              <w:rPr>
                <w:sz w:val="22"/>
                <w:szCs w:val="22"/>
              </w:rPr>
              <w:t>Poland ASP1</w:t>
            </w:r>
          </w:p>
        </w:tc>
        <w:tc>
          <w:tcPr>
            <w:tcW w:w="2235" w:type="dxa"/>
          </w:tcPr>
          <w:p w14:paraId="29870CCA" w14:textId="6A80AA0B" w:rsidR="00374C00" w:rsidRPr="00AC72E6" w:rsidRDefault="00374C00" w:rsidP="00374C00">
            <w:pPr>
              <w:pStyle w:val="paragraph"/>
              <w:adjustRightInd w:val="0"/>
              <w:contextualSpacing/>
              <w:textAlignment w:val="baseline"/>
              <w:rPr>
                <w:sz w:val="22"/>
                <w:szCs w:val="22"/>
              </w:rPr>
            </w:pPr>
            <w:r w:rsidRPr="00AC72E6">
              <w:rPr>
                <w:sz w:val="22"/>
                <w:szCs w:val="22"/>
              </w:rPr>
              <w:t xml:space="preserve"> 1.89</w:t>
            </w:r>
          </w:p>
        </w:tc>
        <w:tc>
          <w:tcPr>
            <w:tcW w:w="2235" w:type="dxa"/>
          </w:tcPr>
          <w:p w14:paraId="3D025D53" w14:textId="488F2F88" w:rsidR="00374C00" w:rsidRPr="00AC72E6" w:rsidRDefault="00374C00" w:rsidP="00374C00">
            <w:pPr>
              <w:pStyle w:val="paragraph"/>
              <w:adjustRightInd w:val="0"/>
              <w:contextualSpacing/>
              <w:textAlignment w:val="baseline"/>
              <w:rPr>
                <w:sz w:val="22"/>
                <w:szCs w:val="22"/>
              </w:rPr>
            </w:pPr>
            <w:r w:rsidRPr="00AC72E6">
              <w:rPr>
                <w:sz w:val="22"/>
                <w:szCs w:val="22"/>
              </w:rPr>
              <w:t>.17</w:t>
            </w:r>
          </w:p>
        </w:tc>
        <w:tc>
          <w:tcPr>
            <w:tcW w:w="2236" w:type="dxa"/>
          </w:tcPr>
          <w:p w14:paraId="3E885741" w14:textId="639B653D" w:rsidR="00374C00" w:rsidRPr="00AC72E6" w:rsidRDefault="00374C00" w:rsidP="00374C00">
            <w:pPr>
              <w:pStyle w:val="paragraph"/>
              <w:adjustRightInd w:val="0"/>
              <w:contextualSpacing/>
              <w:textAlignment w:val="baseline"/>
              <w:rPr>
                <w:sz w:val="22"/>
                <w:szCs w:val="22"/>
              </w:rPr>
            </w:pPr>
            <w:r w:rsidRPr="00AC72E6">
              <w:rPr>
                <w:sz w:val="22"/>
                <w:szCs w:val="22"/>
              </w:rPr>
              <w:t xml:space="preserve"> .03</w:t>
            </w:r>
            <w:r w:rsidR="00530890" w:rsidRPr="00AC72E6">
              <w:rPr>
                <w:sz w:val="22"/>
                <w:szCs w:val="22"/>
              </w:rPr>
              <w:t xml:space="preserve"> </w:t>
            </w:r>
            <w:r w:rsidRPr="00AC72E6">
              <w:rPr>
                <w:sz w:val="22"/>
                <w:szCs w:val="22"/>
              </w:rPr>
              <w:t>(-.12, .18)</w:t>
            </w:r>
          </w:p>
        </w:tc>
      </w:tr>
      <w:tr w:rsidR="00374C00" w:rsidRPr="00AC72E6" w14:paraId="46FB12FB" w14:textId="77777777" w:rsidTr="00627B04">
        <w:trPr>
          <w:trHeight w:val="227"/>
        </w:trPr>
        <w:tc>
          <w:tcPr>
            <w:tcW w:w="2235" w:type="dxa"/>
          </w:tcPr>
          <w:p w14:paraId="0D819D1C" w14:textId="61E9F62A" w:rsidR="00374C00" w:rsidRPr="00AC72E6" w:rsidRDefault="00374C00" w:rsidP="00374C00">
            <w:pPr>
              <w:pStyle w:val="paragraph"/>
              <w:adjustRightInd w:val="0"/>
              <w:contextualSpacing/>
              <w:textAlignment w:val="baseline"/>
              <w:rPr>
                <w:sz w:val="22"/>
                <w:szCs w:val="22"/>
              </w:rPr>
            </w:pPr>
            <w:r w:rsidRPr="00AC72E6">
              <w:rPr>
                <w:sz w:val="22"/>
                <w:szCs w:val="22"/>
              </w:rPr>
              <w:t>Poland ASP2</w:t>
            </w:r>
          </w:p>
        </w:tc>
        <w:tc>
          <w:tcPr>
            <w:tcW w:w="2235" w:type="dxa"/>
          </w:tcPr>
          <w:p w14:paraId="4074E342" w14:textId="6508637A" w:rsidR="00374C00" w:rsidRPr="00AC72E6" w:rsidRDefault="00374C00" w:rsidP="00374C00">
            <w:pPr>
              <w:pStyle w:val="paragraph"/>
              <w:adjustRightInd w:val="0"/>
              <w:contextualSpacing/>
              <w:textAlignment w:val="baseline"/>
              <w:rPr>
                <w:sz w:val="22"/>
                <w:szCs w:val="22"/>
              </w:rPr>
            </w:pPr>
            <w:r w:rsidRPr="00AC72E6">
              <w:rPr>
                <w:sz w:val="22"/>
                <w:szCs w:val="22"/>
              </w:rPr>
              <w:t xml:space="preserve"> 0.22</w:t>
            </w:r>
          </w:p>
        </w:tc>
        <w:tc>
          <w:tcPr>
            <w:tcW w:w="2235" w:type="dxa"/>
          </w:tcPr>
          <w:p w14:paraId="5F3F3BA2" w14:textId="29B96CF6" w:rsidR="00374C00" w:rsidRPr="00AC72E6" w:rsidRDefault="00374C00" w:rsidP="00374C00">
            <w:pPr>
              <w:pStyle w:val="paragraph"/>
              <w:adjustRightInd w:val="0"/>
              <w:contextualSpacing/>
              <w:textAlignment w:val="baseline"/>
              <w:rPr>
                <w:sz w:val="22"/>
                <w:szCs w:val="22"/>
              </w:rPr>
            </w:pPr>
            <w:r w:rsidRPr="00AC72E6">
              <w:rPr>
                <w:sz w:val="22"/>
                <w:szCs w:val="22"/>
              </w:rPr>
              <w:t>.64</w:t>
            </w:r>
          </w:p>
        </w:tc>
        <w:tc>
          <w:tcPr>
            <w:tcW w:w="2236" w:type="dxa"/>
          </w:tcPr>
          <w:p w14:paraId="7869F605" w14:textId="5B87B06C" w:rsidR="00374C00" w:rsidRPr="00AC72E6" w:rsidRDefault="00374C00" w:rsidP="00374C00">
            <w:pPr>
              <w:pStyle w:val="paragraph"/>
              <w:adjustRightInd w:val="0"/>
              <w:contextualSpacing/>
              <w:textAlignment w:val="baseline"/>
              <w:rPr>
                <w:sz w:val="22"/>
                <w:szCs w:val="22"/>
              </w:rPr>
            </w:pPr>
            <w:r w:rsidRPr="00AC72E6">
              <w:rPr>
                <w:sz w:val="22"/>
                <w:szCs w:val="22"/>
              </w:rPr>
              <w:t>-.03</w:t>
            </w:r>
            <w:r w:rsidR="00530890" w:rsidRPr="00AC72E6">
              <w:rPr>
                <w:sz w:val="22"/>
                <w:szCs w:val="22"/>
              </w:rPr>
              <w:t xml:space="preserve"> </w:t>
            </w:r>
            <w:r w:rsidRPr="00AC72E6">
              <w:rPr>
                <w:sz w:val="22"/>
                <w:szCs w:val="22"/>
              </w:rPr>
              <w:t>(-.19, .13)</w:t>
            </w:r>
          </w:p>
        </w:tc>
      </w:tr>
      <w:tr w:rsidR="00374C00" w:rsidRPr="00AC72E6" w14:paraId="4E603D5A" w14:textId="77777777" w:rsidTr="00627B04">
        <w:trPr>
          <w:trHeight w:val="227"/>
        </w:trPr>
        <w:tc>
          <w:tcPr>
            <w:tcW w:w="2235" w:type="dxa"/>
          </w:tcPr>
          <w:p w14:paraId="2913FEDA" w14:textId="67959839" w:rsidR="00374C00" w:rsidRPr="00AC72E6" w:rsidRDefault="00374C00" w:rsidP="00374C00">
            <w:pPr>
              <w:pStyle w:val="paragraph"/>
              <w:adjustRightInd w:val="0"/>
              <w:contextualSpacing/>
              <w:textAlignment w:val="baseline"/>
              <w:rPr>
                <w:sz w:val="22"/>
                <w:szCs w:val="22"/>
              </w:rPr>
            </w:pPr>
            <w:r w:rsidRPr="00AC72E6">
              <w:rPr>
                <w:sz w:val="22"/>
                <w:szCs w:val="22"/>
              </w:rPr>
              <w:t>Poland ASP3</w:t>
            </w:r>
          </w:p>
        </w:tc>
        <w:tc>
          <w:tcPr>
            <w:tcW w:w="2235" w:type="dxa"/>
          </w:tcPr>
          <w:p w14:paraId="7F24B899" w14:textId="0DDD265A" w:rsidR="00374C00" w:rsidRPr="00AC72E6" w:rsidRDefault="00374C00" w:rsidP="00374C00">
            <w:pPr>
              <w:pStyle w:val="paragraph"/>
              <w:adjustRightInd w:val="0"/>
              <w:contextualSpacing/>
              <w:textAlignment w:val="baseline"/>
              <w:rPr>
                <w:sz w:val="22"/>
                <w:szCs w:val="22"/>
              </w:rPr>
            </w:pPr>
            <w:r w:rsidRPr="00AC72E6">
              <w:rPr>
                <w:sz w:val="22"/>
                <w:szCs w:val="22"/>
              </w:rPr>
              <w:t xml:space="preserve"> 5.54</w:t>
            </w:r>
          </w:p>
        </w:tc>
        <w:tc>
          <w:tcPr>
            <w:tcW w:w="2235" w:type="dxa"/>
          </w:tcPr>
          <w:p w14:paraId="3ECAC9C2" w14:textId="70E7A5EE" w:rsidR="00374C00" w:rsidRPr="00AC72E6" w:rsidRDefault="00374C00" w:rsidP="00374C00">
            <w:pPr>
              <w:pStyle w:val="paragraph"/>
              <w:adjustRightInd w:val="0"/>
              <w:contextualSpacing/>
              <w:textAlignment w:val="baseline"/>
              <w:rPr>
                <w:sz w:val="22"/>
                <w:szCs w:val="22"/>
              </w:rPr>
            </w:pPr>
            <w:r w:rsidRPr="00AC72E6">
              <w:rPr>
                <w:sz w:val="22"/>
                <w:szCs w:val="22"/>
              </w:rPr>
              <w:t>.02</w:t>
            </w:r>
          </w:p>
        </w:tc>
        <w:tc>
          <w:tcPr>
            <w:tcW w:w="2236" w:type="dxa"/>
          </w:tcPr>
          <w:p w14:paraId="299A28E6" w14:textId="7F880236" w:rsidR="00374C00" w:rsidRPr="00AC72E6" w:rsidRDefault="00374C00" w:rsidP="00374C00">
            <w:pPr>
              <w:pStyle w:val="paragraph"/>
              <w:adjustRightInd w:val="0"/>
              <w:contextualSpacing/>
              <w:textAlignment w:val="baseline"/>
              <w:rPr>
                <w:sz w:val="22"/>
                <w:szCs w:val="22"/>
              </w:rPr>
            </w:pPr>
            <w:r w:rsidRPr="00AC72E6">
              <w:rPr>
                <w:sz w:val="22"/>
                <w:szCs w:val="22"/>
              </w:rPr>
              <w:t xml:space="preserve"> .16</w:t>
            </w:r>
            <w:r w:rsidR="00530890" w:rsidRPr="00AC72E6">
              <w:rPr>
                <w:sz w:val="22"/>
                <w:szCs w:val="22"/>
              </w:rPr>
              <w:t xml:space="preserve"> </w:t>
            </w:r>
            <w:r w:rsidRPr="00AC72E6">
              <w:rPr>
                <w:sz w:val="22"/>
                <w:szCs w:val="22"/>
              </w:rPr>
              <w:t>(.02, .30)</w:t>
            </w:r>
          </w:p>
        </w:tc>
      </w:tr>
      <w:tr w:rsidR="00374C00" w:rsidRPr="00AC72E6" w14:paraId="4C082A6B" w14:textId="77777777" w:rsidTr="00627B04">
        <w:trPr>
          <w:trHeight w:val="227"/>
        </w:trPr>
        <w:tc>
          <w:tcPr>
            <w:tcW w:w="2235" w:type="dxa"/>
          </w:tcPr>
          <w:p w14:paraId="5D1E8620" w14:textId="70FDC348" w:rsidR="00374C00" w:rsidRPr="00AC72E6" w:rsidRDefault="00374C00" w:rsidP="00374C00">
            <w:pPr>
              <w:pStyle w:val="paragraph"/>
              <w:adjustRightInd w:val="0"/>
              <w:contextualSpacing/>
              <w:textAlignment w:val="baseline"/>
              <w:rPr>
                <w:sz w:val="22"/>
                <w:szCs w:val="22"/>
              </w:rPr>
            </w:pPr>
            <w:r w:rsidRPr="00AC72E6">
              <w:rPr>
                <w:sz w:val="22"/>
                <w:szCs w:val="22"/>
              </w:rPr>
              <w:t>Poland ASP4</w:t>
            </w:r>
          </w:p>
        </w:tc>
        <w:tc>
          <w:tcPr>
            <w:tcW w:w="2235" w:type="dxa"/>
          </w:tcPr>
          <w:p w14:paraId="770C710F" w14:textId="7814F4CD" w:rsidR="00374C00" w:rsidRPr="00AC72E6" w:rsidRDefault="00374C00" w:rsidP="00374C00">
            <w:pPr>
              <w:pStyle w:val="paragraph"/>
              <w:adjustRightInd w:val="0"/>
              <w:contextualSpacing/>
              <w:textAlignment w:val="baseline"/>
              <w:rPr>
                <w:sz w:val="22"/>
                <w:szCs w:val="22"/>
              </w:rPr>
            </w:pPr>
            <w:r w:rsidRPr="00AC72E6">
              <w:rPr>
                <w:sz w:val="22"/>
                <w:szCs w:val="22"/>
              </w:rPr>
              <w:t xml:space="preserve"> 0.77</w:t>
            </w:r>
          </w:p>
        </w:tc>
        <w:tc>
          <w:tcPr>
            <w:tcW w:w="2235" w:type="dxa"/>
          </w:tcPr>
          <w:p w14:paraId="335A3AD2" w14:textId="604F9BAA" w:rsidR="00374C00" w:rsidRPr="00AC72E6" w:rsidRDefault="00374C00" w:rsidP="00374C00">
            <w:pPr>
              <w:pStyle w:val="paragraph"/>
              <w:adjustRightInd w:val="0"/>
              <w:contextualSpacing/>
              <w:textAlignment w:val="baseline"/>
              <w:rPr>
                <w:sz w:val="22"/>
                <w:szCs w:val="22"/>
              </w:rPr>
            </w:pPr>
            <w:r w:rsidRPr="00AC72E6">
              <w:rPr>
                <w:sz w:val="22"/>
                <w:szCs w:val="22"/>
              </w:rPr>
              <w:t>.38</w:t>
            </w:r>
          </w:p>
        </w:tc>
        <w:tc>
          <w:tcPr>
            <w:tcW w:w="2236" w:type="dxa"/>
          </w:tcPr>
          <w:p w14:paraId="407774E3" w14:textId="1FC9CFCC" w:rsidR="00374C00" w:rsidRPr="00AC72E6" w:rsidRDefault="00374C00" w:rsidP="00374C00">
            <w:pPr>
              <w:pStyle w:val="paragraph"/>
              <w:adjustRightInd w:val="0"/>
              <w:contextualSpacing/>
              <w:textAlignment w:val="baseline"/>
              <w:rPr>
                <w:sz w:val="22"/>
                <w:szCs w:val="22"/>
              </w:rPr>
            </w:pPr>
            <w:r w:rsidRPr="00AC72E6">
              <w:rPr>
                <w:sz w:val="22"/>
                <w:szCs w:val="22"/>
              </w:rPr>
              <w:t xml:space="preserve"> .05</w:t>
            </w:r>
            <w:r w:rsidR="00530890" w:rsidRPr="00AC72E6">
              <w:rPr>
                <w:sz w:val="22"/>
                <w:szCs w:val="22"/>
              </w:rPr>
              <w:t xml:space="preserve"> </w:t>
            </w:r>
            <w:r w:rsidRPr="00AC72E6">
              <w:rPr>
                <w:sz w:val="22"/>
                <w:szCs w:val="22"/>
              </w:rPr>
              <w:t>(-.10, .20)</w:t>
            </w:r>
          </w:p>
        </w:tc>
      </w:tr>
      <w:tr w:rsidR="00374C00" w:rsidRPr="00AC72E6" w14:paraId="21C4FBDB" w14:textId="77777777" w:rsidTr="00627B04">
        <w:trPr>
          <w:trHeight w:val="227"/>
        </w:trPr>
        <w:tc>
          <w:tcPr>
            <w:tcW w:w="2235" w:type="dxa"/>
          </w:tcPr>
          <w:p w14:paraId="7050333E" w14:textId="523995AB" w:rsidR="00374C00" w:rsidRPr="00AC72E6" w:rsidRDefault="00374C00" w:rsidP="00374C00">
            <w:pPr>
              <w:pStyle w:val="paragraph"/>
              <w:adjustRightInd w:val="0"/>
              <w:contextualSpacing/>
              <w:textAlignment w:val="baseline"/>
              <w:rPr>
                <w:sz w:val="22"/>
                <w:szCs w:val="22"/>
              </w:rPr>
            </w:pPr>
            <w:r w:rsidRPr="00AC72E6">
              <w:rPr>
                <w:sz w:val="22"/>
                <w:szCs w:val="22"/>
              </w:rPr>
              <w:t>Poland ASP5</w:t>
            </w:r>
          </w:p>
        </w:tc>
        <w:tc>
          <w:tcPr>
            <w:tcW w:w="2235" w:type="dxa"/>
          </w:tcPr>
          <w:p w14:paraId="4FCAD2B3" w14:textId="6CE71730" w:rsidR="00374C00" w:rsidRPr="00AC72E6" w:rsidRDefault="00374C00" w:rsidP="00374C00">
            <w:pPr>
              <w:pStyle w:val="paragraph"/>
              <w:adjustRightInd w:val="0"/>
              <w:contextualSpacing/>
              <w:textAlignment w:val="baseline"/>
              <w:rPr>
                <w:sz w:val="22"/>
                <w:szCs w:val="22"/>
              </w:rPr>
            </w:pPr>
            <w:r w:rsidRPr="00AC72E6">
              <w:rPr>
                <w:sz w:val="22"/>
                <w:szCs w:val="22"/>
              </w:rPr>
              <w:t xml:space="preserve"> 5.78</w:t>
            </w:r>
            <w:r w:rsidR="00292EC6" w:rsidRPr="00AC72E6">
              <w:rPr>
                <w:sz w:val="22"/>
                <w:szCs w:val="22"/>
              </w:rPr>
              <w:t>*</w:t>
            </w:r>
          </w:p>
        </w:tc>
        <w:tc>
          <w:tcPr>
            <w:tcW w:w="2235" w:type="dxa"/>
          </w:tcPr>
          <w:p w14:paraId="3301FC90" w14:textId="04B78083" w:rsidR="00374C00" w:rsidRPr="00AC72E6" w:rsidRDefault="00374C00" w:rsidP="00374C00">
            <w:pPr>
              <w:pStyle w:val="paragraph"/>
              <w:adjustRightInd w:val="0"/>
              <w:contextualSpacing/>
              <w:textAlignment w:val="baseline"/>
              <w:rPr>
                <w:sz w:val="22"/>
                <w:szCs w:val="22"/>
              </w:rPr>
            </w:pPr>
            <w:r w:rsidRPr="00AC72E6">
              <w:rPr>
                <w:sz w:val="22"/>
                <w:szCs w:val="22"/>
              </w:rPr>
              <w:t>.02</w:t>
            </w:r>
          </w:p>
        </w:tc>
        <w:tc>
          <w:tcPr>
            <w:tcW w:w="2236" w:type="dxa"/>
          </w:tcPr>
          <w:p w14:paraId="182AB6DF" w14:textId="1C359A75" w:rsidR="00374C00" w:rsidRPr="00AC72E6" w:rsidRDefault="00374C00" w:rsidP="00374C00">
            <w:pPr>
              <w:pStyle w:val="paragraph"/>
              <w:adjustRightInd w:val="0"/>
              <w:contextualSpacing/>
              <w:textAlignment w:val="baseline"/>
              <w:rPr>
                <w:sz w:val="22"/>
                <w:szCs w:val="22"/>
              </w:rPr>
            </w:pPr>
            <w:r w:rsidRPr="00AC72E6">
              <w:rPr>
                <w:sz w:val="22"/>
                <w:szCs w:val="22"/>
              </w:rPr>
              <w:t xml:space="preserve"> .25</w:t>
            </w:r>
            <w:r w:rsidR="00530890" w:rsidRPr="00AC72E6">
              <w:rPr>
                <w:sz w:val="22"/>
                <w:szCs w:val="22"/>
              </w:rPr>
              <w:t xml:space="preserve"> </w:t>
            </w:r>
            <w:r w:rsidRPr="00AC72E6">
              <w:rPr>
                <w:sz w:val="22"/>
                <w:szCs w:val="22"/>
              </w:rPr>
              <w:t>(.05, .45)</w:t>
            </w:r>
          </w:p>
        </w:tc>
      </w:tr>
      <w:tr w:rsidR="00374C00" w:rsidRPr="00AC72E6" w14:paraId="1ABADF71" w14:textId="77777777" w:rsidTr="00627B04">
        <w:trPr>
          <w:trHeight w:val="227"/>
        </w:trPr>
        <w:tc>
          <w:tcPr>
            <w:tcW w:w="2235" w:type="dxa"/>
          </w:tcPr>
          <w:p w14:paraId="1CFECF50" w14:textId="062FAC59" w:rsidR="00374C00" w:rsidRPr="00AC72E6" w:rsidRDefault="00374C00" w:rsidP="00374C00">
            <w:pPr>
              <w:pStyle w:val="paragraph"/>
              <w:adjustRightInd w:val="0"/>
              <w:contextualSpacing/>
              <w:textAlignment w:val="baseline"/>
              <w:rPr>
                <w:sz w:val="22"/>
                <w:szCs w:val="22"/>
              </w:rPr>
            </w:pPr>
            <w:r w:rsidRPr="00AC72E6">
              <w:rPr>
                <w:sz w:val="22"/>
                <w:szCs w:val="22"/>
              </w:rPr>
              <w:t>Poland ASP6</w:t>
            </w:r>
          </w:p>
        </w:tc>
        <w:tc>
          <w:tcPr>
            <w:tcW w:w="2235" w:type="dxa"/>
          </w:tcPr>
          <w:p w14:paraId="7663DFDD" w14:textId="4468E52A" w:rsidR="00374C00" w:rsidRPr="00AC72E6" w:rsidRDefault="00374C00" w:rsidP="00374C00">
            <w:pPr>
              <w:pStyle w:val="paragraph"/>
              <w:adjustRightInd w:val="0"/>
              <w:contextualSpacing/>
              <w:textAlignment w:val="baseline"/>
              <w:rPr>
                <w:sz w:val="22"/>
                <w:szCs w:val="22"/>
              </w:rPr>
            </w:pPr>
            <w:r w:rsidRPr="00AC72E6">
              <w:rPr>
                <w:sz w:val="22"/>
                <w:szCs w:val="22"/>
              </w:rPr>
              <w:t xml:space="preserve"> 0.12</w:t>
            </w:r>
          </w:p>
        </w:tc>
        <w:tc>
          <w:tcPr>
            <w:tcW w:w="2235" w:type="dxa"/>
          </w:tcPr>
          <w:p w14:paraId="70901D24" w14:textId="1794CACC" w:rsidR="00374C00" w:rsidRPr="00AC72E6" w:rsidRDefault="00374C00" w:rsidP="00374C00">
            <w:pPr>
              <w:pStyle w:val="paragraph"/>
              <w:adjustRightInd w:val="0"/>
              <w:contextualSpacing/>
              <w:textAlignment w:val="baseline"/>
              <w:rPr>
                <w:sz w:val="22"/>
                <w:szCs w:val="22"/>
              </w:rPr>
            </w:pPr>
            <w:r w:rsidRPr="00AC72E6">
              <w:rPr>
                <w:sz w:val="22"/>
                <w:szCs w:val="22"/>
              </w:rPr>
              <w:t>.73</w:t>
            </w:r>
          </w:p>
        </w:tc>
        <w:tc>
          <w:tcPr>
            <w:tcW w:w="2236" w:type="dxa"/>
          </w:tcPr>
          <w:p w14:paraId="110A034F" w14:textId="4F7329B5" w:rsidR="00374C00" w:rsidRPr="00AC72E6" w:rsidRDefault="00374C00" w:rsidP="00374C00">
            <w:pPr>
              <w:pStyle w:val="paragraph"/>
              <w:adjustRightInd w:val="0"/>
              <w:contextualSpacing/>
              <w:textAlignment w:val="baseline"/>
              <w:rPr>
                <w:sz w:val="22"/>
                <w:szCs w:val="22"/>
              </w:rPr>
            </w:pPr>
            <w:r w:rsidRPr="00AC72E6">
              <w:rPr>
                <w:sz w:val="22"/>
                <w:szCs w:val="22"/>
              </w:rPr>
              <w:t>-.03</w:t>
            </w:r>
            <w:r w:rsidR="00530890" w:rsidRPr="00AC72E6">
              <w:rPr>
                <w:sz w:val="22"/>
                <w:szCs w:val="22"/>
              </w:rPr>
              <w:t xml:space="preserve"> </w:t>
            </w:r>
            <w:r w:rsidRPr="00AC72E6">
              <w:rPr>
                <w:sz w:val="22"/>
                <w:szCs w:val="22"/>
              </w:rPr>
              <w:t>(-.13, .06)</w:t>
            </w:r>
          </w:p>
        </w:tc>
      </w:tr>
      <w:tr w:rsidR="00374C00" w:rsidRPr="00AC72E6" w14:paraId="4C7A5A7F" w14:textId="77777777" w:rsidTr="00627B04">
        <w:trPr>
          <w:trHeight w:val="227"/>
        </w:trPr>
        <w:tc>
          <w:tcPr>
            <w:tcW w:w="2235" w:type="dxa"/>
          </w:tcPr>
          <w:p w14:paraId="0E1AC0BB" w14:textId="6DF38308" w:rsidR="00374C00" w:rsidRPr="00AC72E6" w:rsidRDefault="00374C00" w:rsidP="00374C00">
            <w:pPr>
              <w:pStyle w:val="paragraph"/>
              <w:adjustRightInd w:val="0"/>
              <w:contextualSpacing/>
              <w:textAlignment w:val="baseline"/>
              <w:rPr>
                <w:sz w:val="22"/>
                <w:szCs w:val="22"/>
              </w:rPr>
            </w:pPr>
            <w:r w:rsidRPr="00AC72E6">
              <w:rPr>
                <w:sz w:val="22"/>
                <w:szCs w:val="22"/>
              </w:rPr>
              <w:t>Poland ASP7</w:t>
            </w:r>
          </w:p>
        </w:tc>
        <w:tc>
          <w:tcPr>
            <w:tcW w:w="2235" w:type="dxa"/>
          </w:tcPr>
          <w:p w14:paraId="33606EC5" w14:textId="78718AEA" w:rsidR="00374C00" w:rsidRPr="00AC72E6" w:rsidRDefault="00374C00" w:rsidP="00374C00">
            <w:pPr>
              <w:pStyle w:val="paragraph"/>
              <w:adjustRightInd w:val="0"/>
              <w:contextualSpacing/>
              <w:textAlignment w:val="baseline"/>
              <w:rPr>
                <w:sz w:val="22"/>
                <w:szCs w:val="22"/>
              </w:rPr>
            </w:pPr>
            <w:r w:rsidRPr="00AC72E6">
              <w:rPr>
                <w:sz w:val="22"/>
                <w:szCs w:val="22"/>
              </w:rPr>
              <w:t>16.26</w:t>
            </w:r>
            <w:r w:rsidR="00292EC6" w:rsidRPr="00AC72E6">
              <w:rPr>
                <w:sz w:val="22"/>
                <w:szCs w:val="22"/>
              </w:rPr>
              <w:t>*</w:t>
            </w:r>
          </w:p>
        </w:tc>
        <w:tc>
          <w:tcPr>
            <w:tcW w:w="2235" w:type="dxa"/>
          </w:tcPr>
          <w:p w14:paraId="1586552F" w14:textId="1E017668" w:rsidR="00374C00" w:rsidRPr="00AC72E6" w:rsidRDefault="00374C00" w:rsidP="00374C00">
            <w:pPr>
              <w:pStyle w:val="paragraph"/>
              <w:adjustRightInd w:val="0"/>
              <w:contextualSpacing/>
              <w:textAlignment w:val="baseline"/>
              <w:rPr>
                <w:sz w:val="22"/>
                <w:szCs w:val="22"/>
              </w:rPr>
            </w:pPr>
            <w:r w:rsidRPr="00AC72E6">
              <w:rPr>
                <w:sz w:val="22"/>
                <w:szCs w:val="22"/>
              </w:rPr>
              <w:t>.001</w:t>
            </w:r>
          </w:p>
        </w:tc>
        <w:tc>
          <w:tcPr>
            <w:tcW w:w="2236" w:type="dxa"/>
          </w:tcPr>
          <w:p w14:paraId="5F2025DB" w14:textId="1013EF3B" w:rsidR="00374C00" w:rsidRPr="00AC72E6" w:rsidRDefault="00374C00" w:rsidP="00374C00">
            <w:pPr>
              <w:pStyle w:val="paragraph"/>
              <w:adjustRightInd w:val="0"/>
              <w:contextualSpacing/>
              <w:textAlignment w:val="baseline"/>
              <w:rPr>
                <w:sz w:val="22"/>
                <w:szCs w:val="22"/>
              </w:rPr>
            </w:pPr>
            <w:r w:rsidRPr="00AC72E6">
              <w:rPr>
                <w:sz w:val="22"/>
                <w:szCs w:val="22"/>
              </w:rPr>
              <w:t>-.37</w:t>
            </w:r>
            <w:r w:rsidR="00530890" w:rsidRPr="00AC72E6">
              <w:rPr>
                <w:sz w:val="22"/>
                <w:szCs w:val="22"/>
              </w:rPr>
              <w:t xml:space="preserve"> </w:t>
            </w:r>
            <w:r w:rsidRPr="00AC72E6">
              <w:rPr>
                <w:sz w:val="22"/>
                <w:szCs w:val="22"/>
              </w:rPr>
              <w:t>(-.55, -.19)</w:t>
            </w:r>
          </w:p>
        </w:tc>
      </w:tr>
      <w:tr w:rsidR="00374C00" w:rsidRPr="00AC72E6" w14:paraId="6A9CAF6E" w14:textId="77777777" w:rsidTr="00627B04">
        <w:trPr>
          <w:trHeight w:val="227"/>
        </w:trPr>
        <w:tc>
          <w:tcPr>
            <w:tcW w:w="2235" w:type="dxa"/>
          </w:tcPr>
          <w:p w14:paraId="0CEE9D92" w14:textId="31F6CCA8" w:rsidR="00374C00" w:rsidRPr="00AC72E6" w:rsidRDefault="00374C00" w:rsidP="00374C00">
            <w:pPr>
              <w:pStyle w:val="paragraph"/>
              <w:adjustRightInd w:val="0"/>
              <w:contextualSpacing/>
              <w:textAlignment w:val="baseline"/>
              <w:rPr>
                <w:sz w:val="22"/>
                <w:szCs w:val="22"/>
              </w:rPr>
            </w:pPr>
            <w:r w:rsidRPr="00AC72E6">
              <w:rPr>
                <w:sz w:val="22"/>
                <w:szCs w:val="22"/>
              </w:rPr>
              <w:t>Poland ASP8</w:t>
            </w:r>
          </w:p>
        </w:tc>
        <w:tc>
          <w:tcPr>
            <w:tcW w:w="2235" w:type="dxa"/>
          </w:tcPr>
          <w:p w14:paraId="391F9EF0" w14:textId="6A1086B8" w:rsidR="00374C00" w:rsidRPr="00AC72E6" w:rsidRDefault="00374C00" w:rsidP="00374C00">
            <w:pPr>
              <w:pStyle w:val="paragraph"/>
              <w:adjustRightInd w:val="0"/>
              <w:contextualSpacing/>
              <w:textAlignment w:val="baseline"/>
              <w:rPr>
                <w:sz w:val="22"/>
                <w:szCs w:val="22"/>
              </w:rPr>
            </w:pPr>
            <w:r w:rsidRPr="00AC72E6">
              <w:rPr>
                <w:sz w:val="22"/>
                <w:szCs w:val="22"/>
              </w:rPr>
              <w:t xml:space="preserve"> 0.58</w:t>
            </w:r>
          </w:p>
        </w:tc>
        <w:tc>
          <w:tcPr>
            <w:tcW w:w="2235" w:type="dxa"/>
          </w:tcPr>
          <w:p w14:paraId="0D21402C" w14:textId="31866897" w:rsidR="00374C00" w:rsidRPr="00AC72E6" w:rsidRDefault="00374C00" w:rsidP="00374C00">
            <w:pPr>
              <w:pStyle w:val="paragraph"/>
              <w:adjustRightInd w:val="0"/>
              <w:contextualSpacing/>
              <w:textAlignment w:val="baseline"/>
              <w:rPr>
                <w:sz w:val="22"/>
                <w:szCs w:val="22"/>
              </w:rPr>
            </w:pPr>
            <w:r w:rsidRPr="00AC72E6">
              <w:rPr>
                <w:sz w:val="22"/>
                <w:szCs w:val="22"/>
              </w:rPr>
              <w:t>.45</w:t>
            </w:r>
          </w:p>
        </w:tc>
        <w:tc>
          <w:tcPr>
            <w:tcW w:w="2236" w:type="dxa"/>
          </w:tcPr>
          <w:p w14:paraId="69506307" w14:textId="67CD622E" w:rsidR="00374C00" w:rsidRPr="00AC72E6" w:rsidRDefault="00374C00" w:rsidP="00374C00">
            <w:pPr>
              <w:pStyle w:val="paragraph"/>
              <w:adjustRightInd w:val="0"/>
              <w:contextualSpacing/>
              <w:textAlignment w:val="baseline"/>
              <w:rPr>
                <w:sz w:val="22"/>
                <w:szCs w:val="22"/>
              </w:rPr>
            </w:pPr>
            <w:r w:rsidRPr="00AC72E6">
              <w:rPr>
                <w:sz w:val="22"/>
                <w:szCs w:val="22"/>
              </w:rPr>
              <w:t>-.09</w:t>
            </w:r>
            <w:r w:rsidR="00530890" w:rsidRPr="00AC72E6">
              <w:rPr>
                <w:sz w:val="22"/>
                <w:szCs w:val="22"/>
              </w:rPr>
              <w:t xml:space="preserve"> </w:t>
            </w:r>
            <w:r w:rsidRPr="00AC72E6">
              <w:rPr>
                <w:sz w:val="22"/>
                <w:szCs w:val="22"/>
              </w:rPr>
              <w:t>(-.30, .13)</w:t>
            </w:r>
          </w:p>
        </w:tc>
      </w:tr>
      <w:tr w:rsidR="00374C00" w:rsidRPr="00AC72E6" w14:paraId="17621D12" w14:textId="77777777" w:rsidTr="00627B04">
        <w:trPr>
          <w:trHeight w:val="227"/>
        </w:trPr>
        <w:tc>
          <w:tcPr>
            <w:tcW w:w="2235" w:type="dxa"/>
          </w:tcPr>
          <w:p w14:paraId="1802ED13" w14:textId="64162185" w:rsidR="00374C00" w:rsidRPr="00AC72E6" w:rsidRDefault="00374C00" w:rsidP="00374C00">
            <w:pPr>
              <w:pStyle w:val="paragraph"/>
              <w:adjustRightInd w:val="0"/>
              <w:contextualSpacing/>
              <w:textAlignment w:val="baseline"/>
              <w:rPr>
                <w:sz w:val="22"/>
                <w:szCs w:val="22"/>
              </w:rPr>
            </w:pPr>
            <w:r w:rsidRPr="00AC72E6">
              <w:rPr>
                <w:sz w:val="22"/>
                <w:szCs w:val="22"/>
              </w:rPr>
              <w:t>Poland ASP9</w:t>
            </w:r>
          </w:p>
        </w:tc>
        <w:tc>
          <w:tcPr>
            <w:tcW w:w="2235" w:type="dxa"/>
          </w:tcPr>
          <w:p w14:paraId="434DAAC6" w14:textId="46AA2D49" w:rsidR="00374C00" w:rsidRPr="00AC72E6" w:rsidRDefault="008971A7" w:rsidP="00374C00">
            <w:pPr>
              <w:pStyle w:val="paragraph"/>
              <w:adjustRightInd w:val="0"/>
              <w:contextualSpacing/>
              <w:textAlignment w:val="baseline"/>
              <w:rPr>
                <w:sz w:val="22"/>
                <w:szCs w:val="22"/>
              </w:rPr>
            </w:pPr>
            <w:r w:rsidRPr="00AC72E6">
              <w:rPr>
                <w:sz w:val="22"/>
                <w:szCs w:val="22"/>
              </w:rPr>
              <w:t xml:space="preserve"> </w:t>
            </w:r>
            <w:r w:rsidR="00374C00" w:rsidRPr="00AC72E6">
              <w:rPr>
                <w:sz w:val="22"/>
                <w:szCs w:val="22"/>
              </w:rPr>
              <w:t>0.04</w:t>
            </w:r>
          </w:p>
        </w:tc>
        <w:tc>
          <w:tcPr>
            <w:tcW w:w="2235" w:type="dxa"/>
          </w:tcPr>
          <w:p w14:paraId="159D429A" w14:textId="0A69C7E4" w:rsidR="00374C00" w:rsidRPr="00AC72E6" w:rsidRDefault="00374C00" w:rsidP="00374C00">
            <w:pPr>
              <w:pStyle w:val="paragraph"/>
              <w:adjustRightInd w:val="0"/>
              <w:contextualSpacing/>
              <w:textAlignment w:val="baseline"/>
              <w:rPr>
                <w:sz w:val="22"/>
                <w:szCs w:val="22"/>
              </w:rPr>
            </w:pPr>
            <w:r w:rsidRPr="00AC72E6">
              <w:rPr>
                <w:sz w:val="22"/>
                <w:szCs w:val="22"/>
              </w:rPr>
              <w:t>.85</w:t>
            </w:r>
          </w:p>
        </w:tc>
        <w:tc>
          <w:tcPr>
            <w:tcW w:w="2236" w:type="dxa"/>
          </w:tcPr>
          <w:p w14:paraId="184ECD19" w14:textId="4D3C5DF2" w:rsidR="00374C00" w:rsidRPr="00AC72E6" w:rsidRDefault="00374C00" w:rsidP="00374C00">
            <w:pPr>
              <w:pStyle w:val="paragraph"/>
              <w:adjustRightInd w:val="0"/>
              <w:contextualSpacing/>
              <w:textAlignment w:val="baseline"/>
              <w:rPr>
                <w:sz w:val="22"/>
                <w:szCs w:val="22"/>
              </w:rPr>
            </w:pPr>
            <w:r w:rsidRPr="00AC72E6">
              <w:rPr>
                <w:sz w:val="22"/>
                <w:szCs w:val="22"/>
              </w:rPr>
              <w:t xml:space="preserve"> .03</w:t>
            </w:r>
            <w:r w:rsidR="00530890" w:rsidRPr="00AC72E6">
              <w:rPr>
                <w:sz w:val="22"/>
                <w:szCs w:val="22"/>
              </w:rPr>
              <w:t xml:space="preserve"> </w:t>
            </w:r>
            <w:r w:rsidRPr="00AC72E6">
              <w:rPr>
                <w:sz w:val="22"/>
                <w:szCs w:val="22"/>
              </w:rPr>
              <w:t>(-.23, .29)</w:t>
            </w:r>
          </w:p>
        </w:tc>
      </w:tr>
      <w:tr w:rsidR="00374C00" w:rsidRPr="00AC72E6" w14:paraId="545236CD" w14:textId="77777777" w:rsidTr="00627B04">
        <w:trPr>
          <w:trHeight w:val="227"/>
        </w:trPr>
        <w:tc>
          <w:tcPr>
            <w:tcW w:w="2235" w:type="dxa"/>
          </w:tcPr>
          <w:p w14:paraId="2A0209D7" w14:textId="4010D903" w:rsidR="00374C00" w:rsidRPr="00AC72E6" w:rsidRDefault="00374C00" w:rsidP="00374C00">
            <w:pPr>
              <w:pStyle w:val="paragraph"/>
              <w:adjustRightInd w:val="0"/>
              <w:contextualSpacing/>
              <w:textAlignment w:val="baseline"/>
              <w:rPr>
                <w:sz w:val="22"/>
                <w:szCs w:val="22"/>
              </w:rPr>
            </w:pPr>
            <w:r w:rsidRPr="00AC72E6">
              <w:rPr>
                <w:sz w:val="22"/>
                <w:szCs w:val="22"/>
              </w:rPr>
              <w:t>Italy ASP1</w:t>
            </w:r>
          </w:p>
        </w:tc>
        <w:tc>
          <w:tcPr>
            <w:tcW w:w="2235" w:type="dxa"/>
          </w:tcPr>
          <w:p w14:paraId="2B404FD4" w14:textId="07341C29" w:rsidR="00374C00" w:rsidRPr="00AC72E6" w:rsidRDefault="008971A7" w:rsidP="00374C00">
            <w:pPr>
              <w:pStyle w:val="paragraph"/>
              <w:adjustRightInd w:val="0"/>
              <w:contextualSpacing/>
              <w:textAlignment w:val="baseline"/>
              <w:rPr>
                <w:sz w:val="22"/>
                <w:szCs w:val="22"/>
              </w:rPr>
            </w:pPr>
            <w:r w:rsidRPr="00AC72E6">
              <w:rPr>
                <w:sz w:val="22"/>
                <w:szCs w:val="22"/>
              </w:rPr>
              <w:t xml:space="preserve"> 0.12</w:t>
            </w:r>
          </w:p>
        </w:tc>
        <w:tc>
          <w:tcPr>
            <w:tcW w:w="2235" w:type="dxa"/>
          </w:tcPr>
          <w:p w14:paraId="5D433FDF" w14:textId="7DD4775C" w:rsidR="00374C00" w:rsidRPr="00AC72E6" w:rsidRDefault="00A709A5" w:rsidP="00374C00">
            <w:pPr>
              <w:pStyle w:val="paragraph"/>
              <w:adjustRightInd w:val="0"/>
              <w:contextualSpacing/>
              <w:textAlignment w:val="baseline"/>
              <w:rPr>
                <w:sz w:val="22"/>
                <w:szCs w:val="22"/>
              </w:rPr>
            </w:pPr>
            <w:r w:rsidRPr="00AC72E6">
              <w:rPr>
                <w:sz w:val="22"/>
                <w:szCs w:val="22"/>
              </w:rPr>
              <w:t>.73</w:t>
            </w:r>
          </w:p>
        </w:tc>
        <w:tc>
          <w:tcPr>
            <w:tcW w:w="2236" w:type="dxa"/>
          </w:tcPr>
          <w:p w14:paraId="3A803B11" w14:textId="1FECE196" w:rsidR="00374C00" w:rsidRPr="00AC72E6" w:rsidRDefault="00A709A5" w:rsidP="00374C00">
            <w:pPr>
              <w:pStyle w:val="paragraph"/>
              <w:adjustRightInd w:val="0"/>
              <w:contextualSpacing/>
              <w:textAlignment w:val="baseline"/>
              <w:rPr>
                <w:sz w:val="22"/>
                <w:szCs w:val="22"/>
              </w:rPr>
            </w:pPr>
            <w:r w:rsidRPr="00AC72E6">
              <w:rPr>
                <w:sz w:val="22"/>
                <w:szCs w:val="22"/>
              </w:rPr>
              <w:t>-.01</w:t>
            </w:r>
            <w:r w:rsidR="00530890" w:rsidRPr="00AC72E6">
              <w:rPr>
                <w:sz w:val="22"/>
                <w:szCs w:val="22"/>
              </w:rPr>
              <w:t xml:space="preserve"> </w:t>
            </w:r>
            <w:r w:rsidRPr="00AC72E6">
              <w:rPr>
                <w:sz w:val="22"/>
                <w:szCs w:val="22"/>
              </w:rPr>
              <w:t>(-.10, .08)</w:t>
            </w:r>
          </w:p>
        </w:tc>
      </w:tr>
      <w:tr w:rsidR="00374C00" w:rsidRPr="00AC72E6" w14:paraId="62E4652D" w14:textId="77777777" w:rsidTr="00627B04">
        <w:trPr>
          <w:trHeight w:val="227"/>
        </w:trPr>
        <w:tc>
          <w:tcPr>
            <w:tcW w:w="2235" w:type="dxa"/>
          </w:tcPr>
          <w:p w14:paraId="710D4118" w14:textId="61621EEE" w:rsidR="00374C00" w:rsidRPr="00AC72E6" w:rsidRDefault="00374C00" w:rsidP="00374C00">
            <w:pPr>
              <w:pStyle w:val="paragraph"/>
              <w:adjustRightInd w:val="0"/>
              <w:contextualSpacing/>
              <w:textAlignment w:val="baseline"/>
              <w:rPr>
                <w:sz w:val="22"/>
                <w:szCs w:val="22"/>
              </w:rPr>
            </w:pPr>
            <w:r w:rsidRPr="00AC72E6">
              <w:rPr>
                <w:sz w:val="22"/>
                <w:szCs w:val="22"/>
              </w:rPr>
              <w:t>Italy ASP2</w:t>
            </w:r>
          </w:p>
        </w:tc>
        <w:tc>
          <w:tcPr>
            <w:tcW w:w="2235" w:type="dxa"/>
          </w:tcPr>
          <w:p w14:paraId="248721C4" w14:textId="60F156B9" w:rsidR="00374C00" w:rsidRPr="00AC72E6" w:rsidRDefault="00A709A5" w:rsidP="00374C00">
            <w:pPr>
              <w:pStyle w:val="paragraph"/>
              <w:adjustRightInd w:val="0"/>
              <w:contextualSpacing/>
              <w:textAlignment w:val="baseline"/>
              <w:rPr>
                <w:sz w:val="22"/>
                <w:szCs w:val="22"/>
              </w:rPr>
            </w:pPr>
            <w:r w:rsidRPr="00AC72E6">
              <w:rPr>
                <w:sz w:val="22"/>
                <w:szCs w:val="22"/>
              </w:rPr>
              <w:t xml:space="preserve"> 4.07</w:t>
            </w:r>
          </w:p>
        </w:tc>
        <w:tc>
          <w:tcPr>
            <w:tcW w:w="2235" w:type="dxa"/>
          </w:tcPr>
          <w:p w14:paraId="6F273358" w14:textId="39282BE7" w:rsidR="00374C00" w:rsidRPr="00AC72E6" w:rsidRDefault="00A709A5" w:rsidP="00374C00">
            <w:pPr>
              <w:pStyle w:val="paragraph"/>
              <w:adjustRightInd w:val="0"/>
              <w:contextualSpacing/>
              <w:textAlignment w:val="baseline"/>
              <w:rPr>
                <w:sz w:val="22"/>
                <w:szCs w:val="22"/>
              </w:rPr>
            </w:pPr>
            <w:r w:rsidRPr="00AC72E6">
              <w:rPr>
                <w:sz w:val="22"/>
                <w:szCs w:val="22"/>
              </w:rPr>
              <w:t>.04</w:t>
            </w:r>
          </w:p>
        </w:tc>
        <w:tc>
          <w:tcPr>
            <w:tcW w:w="2236" w:type="dxa"/>
          </w:tcPr>
          <w:p w14:paraId="15D23699" w14:textId="5D96F4B5" w:rsidR="00374C00" w:rsidRPr="00AC72E6" w:rsidRDefault="00A709A5" w:rsidP="00374C00">
            <w:pPr>
              <w:pStyle w:val="paragraph"/>
              <w:adjustRightInd w:val="0"/>
              <w:contextualSpacing/>
              <w:textAlignment w:val="baseline"/>
              <w:rPr>
                <w:sz w:val="22"/>
                <w:szCs w:val="22"/>
              </w:rPr>
            </w:pPr>
            <w:r w:rsidRPr="00AC72E6">
              <w:rPr>
                <w:sz w:val="22"/>
                <w:szCs w:val="22"/>
              </w:rPr>
              <w:t>-.16</w:t>
            </w:r>
            <w:r w:rsidR="00530890" w:rsidRPr="00AC72E6">
              <w:rPr>
                <w:sz w:val="22"/>
                <w:szCs w:val="22"/>
              </w:rPr>
              <w:t xml:space="preserve"> </w:t>
            </w:r>
            <w:r w:rsidRPr="00AC72E6">
              <w:rPr>
                <w:sz w:val="22"/>
                <w:szCs w:val="22"/>
              </w:rPr>
              <w:t>(-.28, -.04)</w:t>
            </w:r>
          </w:p>
        </w:tc>
      </w:tr>
      <w:tr w:rsidR="00374C00" w:rsidRPr="00AC72E6" w14:paraId="3DEA150B" w14:textId="77777777" w:rsidTr="00627B04">
        <w:trPr>
          <w:trHeight w:val="227"/>
        </w:trPr>
        <w:tc>
          <w:tcPr>
            <w:tcW w:w="2235" w:type="dxa"/>
          </w:tcPr>
          <w:p w14:paraId="6F0A48F6" w14:textId="0C497E4F" w:rsidR="00374C00" w:rsidRPr="00AC72E6" w:rsidRDefault="00374C00" w:rsidP="00374C00">
            <w:pPr>
              <w:pStyle w:val="paragraph"/>
              <w:adjustRightInd w:val="0"/>
              <w:contextualSpacing/>
              <w:textAlignment w:val="baseline"/>
              <w:rPr>
                <w:sz w:val="22"/>
                <w:szCs w:val="22"/>
              </w:rPr>
            </w:pPr>
            <w:r w:rsidRPr="00AC72E6">
              <w:rPr>
                <w:sz w:val="22"/>
                <w:szCs w:val="22"/>
              </w:rPr>
              <w:t>Italy ASP3</w:t>
            </w:r>
          </w:p>
        </w:tc>
        <w:tc>
          <w:tcPr>
            <w:tcW w:w="2235" w:type="dxa"/>
          </w:tcPr>
          <w:p w14:paraId="789DE87F" w14:textId="7995F72B" w:rsidR="00374C00" w:rsidRPr="00AC72E6" w:rsidRDefault="00A709A5" w:rsidP="00374C00">
            <w:pPr>
              <w:pStyle w:val="paragraph"/>
              <w:adjustRightInd w:val="0"/>
              <w:contextualSpacing/>
              <w:textAlignment w:val="baseline"/>
              <w:rPr>
                <w:sz w:val="22"/>
                <w:szCs w:val="22"/>
              </w:rPr>
            </w:pPr>
            <w:r w:rsidRPr="00AC72E6">
              <w:rPr>
                <w:sz w:val="22"/>
                <w:szCs w:val="22"/>
              </w:rPr>
              <w:t xml:space="preserve"> 0.39</w:t>
            </w:r>
          </w:p>
        </w:tc>
        <w:tc>
          <w:tcPr>
            <w:tcW w:w="2235" w:type="dxa"/>
          </w:tcPr>
          <w:p w14:paraId="5CED35F6" w14:textId="1282FC77" w:rsidR="00374C00" w:rsidRPr="00AC72E6" w:rsidRDefault="00A709A5" w:rsidP="00374C00">
            <w:pPr>
              <w:pStyle w:val="paragraph"/>
              <w:adjustRightInd w:val="0"/>
              <w:contextualSpacing/>
              <w:textAlignment w:val="baseline"/>
              <w:rPr>
                <w:sz w:val="22"/>
                <w:szCs w:val="22"/>
              </w:rPr>
            </w:pPr>
            <w:r w:rsidRPr="00AC72E6">
              <w:rPr>
                <w:sz w:val="22"/>
                <w:szCs w:val="22"/>
              </w:rPr>
              <w:t>.53</w:t>
            </w:r>
          </w:p>
        </w:tc>
        <w:tc>
          <w:tcPr>
            <w:tcW w:w="2236" w:type="dxa"/>
          </w:tcPr>
          <w:p w14:paraId="0393228B" w14:textId="0336ACF5" w:rsidR="00374C00" w:rsidRPr="00AC72E6" w:rsidRDefault="00A709A5" w:rsidP="00374C00">
            <w:pPr>
              <w:pStyle w:val="paragraph"/>
              <w:adjustRightInd w:val="0"/>
              <w:contextualSpacing/>
              <w:textAlignment w:val="baseline"/>
              <w:rPr>
                <w:sz w:val="22"/>
                <w:szCs w:val="22"/>
              </w:rPr>
            </w:pPr>
            <w:r w:rsidRPr="00AC72E6">
              <w:rPr>
                <w:sz w:val="22"/>
                <w:szCs w:val="22"/>
              </w:rPr>
              <w:t xml:space="preserve"> .02</w:t>
            </w:r>
            <w:r w:rsidR="00530890" w:rsidRPr="00AC72E6">
              <w:rPr>
                <w:sz w:val="22"/>
                <w:szCs w:val="22"/>
              </w:rPr>
              <w:t xml:space="preserve"> </w:t>
            </w:r>
            <w:r w:rsidRPr="00AC72E6">
              <w:rPr>
                <w:sz w:val="22"/>
                <w:szCs w:val="22"/>
              </w:rPr>
              <w:t>(-.05, .10)</w:t>
            </w:r>
          </w:p>
        </w:tc>
      </w:tr>
      <w:tr w:rsidR="00374C00" w:rsidRPr="00AC72E6" w14:paraId="32C1FE41" w14:textId="77777777" w:rsidTr="00627B04">
        <w:trPr>
          <w:trHeight w:val="227"/>
        </w:trPr>
        <w:tc>
          <w:tcPr>
            <w:tcW w:w="2235" w:type="dxa"/>
          </w:tcPr>
          <w:p w14:paraId="583611D9" w14:textId="7A7F5B1C" w:rsidR="00374C00" w:rsidRPr="00AC72E6" w:rsidRDefault="00374C00" w:rsidP="00374C00">
            <w:pPr>
              <w:pStyle w:val="paragraph"/>
              <w:adjustRightInd w:val="0"/>
              <w:contextualSpacing/>
              <w:textAlignment w:val="baseline"/>
              <w:rPr>
                <w:sz w:val="22"/>
                <w:szCs w:val="22"/>
              </w:rPr>
            </w:pPr>
            <w:r w:rsidRPr="00AC72E6">
              <w:rPr>
                <w:sz w:val="22"/>
                <w:szCs w:val="22"/>
              </w:rPr>
              <w:t>Italy ASP4</w:t>
            </w:r>
          </w:p>
        </w:tc>
        <w:tc>
          <w:tcPr>
            <w:tcW w:w="2235" w:type="dxa"/>
          </w:tcPr>
          <w:p w14:paraId="2D579D48" w14:textId="36EB243A" w:rsidR="00374C00" w:rsidRPr="00AC72E6" w:rsidRDefault="00A709A5" w:rsidP="00374C00">
            <w:pPr>
              <w:pStyle w:val="paragraph"/>
              <w:adjustRightInd w:val="0"/>
              <w:contextualSpacing/>
              <w:textAlignment w:val="baseline"/>
              <w:rPr>
                <w:sz w:val="22"/>
                <w:szCs w:val="22"/>
              </w:rPr>
            </w:pPr>
            <w:r w:rsidRPr="00AC72E6">
              <w:rPr>
                <w:sz w:val="22"/>
                <w:szCs w:val="22"/>
              </w:rPr>
              <w:t>18.40</w:t>
            </w:r>
            <w:r w:rsidR="00292EC6" w:rsidRPr="00AC72E6">
              <w:rPr>
                <w:sz w:val="22"/>
                <w:szCs w:val="22"/>
              </w:rPr>
              <w:t>*</w:t>
            </w:r>
          </w:p>
        </w:tc>
        <w:tc>
          <w:tcPr>
            <w:tcW w:w="2235" w:type="dxa"/>
          </w:tcPr>
          <w:p w14:paraId="153998C4" w14:textId="4F24A50D" w:rsidR="00374C00" w:rsidRPr="00AC72E6" w:rsidRDefault="00A709A5" w:rsidP="00374C00">
            <w:pPr>
              <w:pStyle w:val="paragraph"/>
              <w:adjustRightInd w:val="0"/>
              <w:contextualSpacing/>
              <w:textAlignment w:val="baseline"/>
              <w:rPr>
                <w:sz w:val="22"/>
                <w:szCs w:val="22"/>
              </w:rPr>
            </w:pPr>
            <w:r w:rsidRPr="00AC72E6">
              <w:rPr>
                <w:sz w:val="22"/>
                <w:szCs w:val="22"/>
              </w:rPr>
              <w:t>.001</w:t>
            </w:r>
          </w:p>
        </w:tc>
        <w:tc>
          <w:tcPr>
            <w:tcW w:w="2236" w:type="dxa"/>
          </w:tcPr>
          <w:p w14:paraId="53D2F59C" w14:textId="6395E760" w:rsidR="00374C00" w:rsidRPr="00AC72E6" w:rsidRDefault="00A709A5" w:rsidP="00374C00">
            <w:pPr>
              <w:pStyle w:val="paragraph"/>
              <w:adjustRightInd w:val="0"/>
              <w:contextualSpacing/>
              <w:textAlignment w:val="baseline"/>
              <w:rPr>
                <w:sz w:val="22"/>
                <w:szCs w:val="22"/>
              </w:rPr>
            </w:pPr>
            <w:r w:rsidRPr="00AC72E6">
              <w:rPr>
                <w:sz w:val="22"/>
                <w:szCs w:val="22"/>
              </w:rPr>
              <w:t>-.25</w:t>
            </w:r>
            <w:r w:rsidR="00530890" w:rsidRPr="00AC72E6">
              <w:rPr>
                <w:sz w:val="22"/>
                <w:szCs w:val="22"/>
              </w:rPr>
              <w:t xml:space="preserve"> </w:t>
            </w:r>
            <w:r w:rsidRPr="00AC72E6">
              <w:rPr>
                <w:sz w:val="22"/>
                <w:szCs w:val="22"/>
              </w:rPr>
              <w:t xml:space="preserve">(-.36, </w:t>
            </w:r>
            <w:r w:rsidR="00665B9F" w:rsidRPr="00AC72E6">
              <w:rPr>
                <w:sz w:val="22"/>
                <w:szCs w:val="22"/>
              </w:rPr>
              <w:t>-.14)</w:t>
            </w:r>
          </w:p>
        </w:tc>
      </w:tr>
      <w:tr w:rsidR="00374C00" w:rsidRPr="00AC72E6" w14:paraId="2F768D9F" w14:textId="77777777" w:rsidTr="00627B04">
        <w:trPr>
          <w:trHeight w:val="227"/>
        </w:trPr>
        <w:tc>
          <w:tcPr>
            <w:tcW w:w="2235" w:type="dxa"/>
          </w:tcPr>
          <w:p w14:paraId="5743D057" w14:textId="02D74D24" w:rsidR="00374C00" w:rsidRPr="00AC72E6" w:rsidRDefault="00374C00" w:rsidP="00374C00">
            <w:pPr>
              <w:pStyle w:val="paragraph"/>
              <w:adjustRightInd w:val="0"/>
              <w:contextualSpacing/>
              <w:textAlignment w:val="baseline"/>
              <w:rPr>
                <w:sz w:val="22"/>
                <w:szCs w:val="22"/>
              </w:rPr>
            </w:pPr>
            <w:r w:rsidRPr="00AC72E6">
              <w:rPr>
                <w:sz w:val="22"/>
                <w:szCs w:val="22"/>
              </w:rPr>
              <w:t>Italy ASP5</w:t>
            </w:r>
          </w:p>
        </w:tc>
        <w:tc>
          <w:tcPr>
            <w:tcW w:w="2235" w:type="dxa"/>
          </w:tcPr>
          <w:p w14:paraId="5F9C7371" w14:textId="58AF84B4" w:rsidR="00374C00" w:rsidRPr="00AC72E6" w:rsidRDefault="00A709A5" w:rsidP="00374C00">
            <w:pPr>
              <w:pStyle w:val="paragraph"/>
              <w:adjustRightInd w:val="0"/>
              <w:contextualSpacing/>
              <w:textAlignment w:val="baseline"/>
              <w:rPr>
                <w:sz w:val="22"/>
                <w:szCs w:val="22"/>
              </w:rPr>
            </w:pPr>
            <w:r w:rsidRPr="00AC72E6">
              <w:rPr>
                <w:sz w:val="22"/>
                <w:szCs w:val="22"/>
              </w:rPr>
              <w:t xml:space="preserve"> 0.00</w:t>
            </w:r>
          </w:p>
        </w:tc>
        <w:tc>
          <w:tcPr>
            <w:tcW w:w="2235" w:type="dxa"/>
          </w:tcPr>
          <w:p w14:paraId="1005AE17" w14:textId="5F8F7A2B" w:rsidR="00374C00" w:rsidRPr="00AC72E6" w:rsidRDefault="00A709A5" w:rsidP="00374C00">
            <w:pPr>
              <w:pStyle w:val="paragraph"/>
              <w:adjustRightInd w:val="0"/>
              <w:contextualSpacing/>
              <w:textAlignment w:val="baseline"/>
              <w:rPr>
                <w:sz w:val="22"/>
                <w:szCs w:val="22"/>
              </w:rPr>
            </w:pPr>
            <w:r w:rsidRPr="00AC72E6">
              <w:rPr>
                <w:sz w:val="22"/>
                <w:szCs w:val="22"/>
              </w:rPr>
              <w:t>.97</w:t>
            </w:r>
          </w:p>
        </w:tc>
        <w:tc>
          <w:tcPr>
            <w:tcW w:w="2236" w:type="dxa"/>
          </w:tcPr>
          <w:p w14:paraId="6D628CD3" w14:textId="08DA4CCF" w:rsidR="00374C00" w:rsidRPr="00AC72E6" w:rsidRDefault="00665B9F" w:rsidP="00374C00">
            <w:pPr>
              <w:pStyle w:val="paragraph"/>
              <w:adjustRightInd w:val="0"/>
              <w:contextualSpacing/>
              <w:textAlignment w:val="baseline"/>
              <w:rPr>
                <w:sz w:val="22"/>
                <w:szCs w:val="22"/>
              </w:rPr>
            </w:pPr>
            <w:r w:rsidRPr="00AC72E6">
              <w:rPr>
                <w:sz w:val="22"/>
                <w:szCs w:val="22"/>
              </w:rPr>
              <w:t xml:space="preserve"> .01</w:t>
            </w:r>
            <w:r w:rsidR="00530890" w:rsidRPr="00AC72E6">
              <w:rPr>
                <w:sz w:val="22"/>
                <w:szCs w:val="22"/>
              </w:rPr>
              <w:t xml:space="preserve"> </w:t>
            </w:r>
            <w:r w:rsidRPr="00AC72E6">
              <w:rPr>
                <w:sz w:val="22"/>
                <w:szCs w:val="22"/>
              </w:rPr>
              <w:t>(-.08, .10)</w:t>
            </w:r>
          </w:p>
        </w:tc>
      </w:tr>
      <w:tr w:rsidR="00374C00" w:rsidRPr="00AC72E6" w14:paraId="263EFDC3" w14:textId="77777777" w:rsidTr="00627B04">
        <w:trPr>
          <w:trHeight w:val="227"/>
        </w:trPr>
        <w:tc>
          <w:tcPr>
            <w:tcW w:w="2235" w:type="dxa"/>
          </w:tcPr>
          <w:p w14:paraId="7223CE52" w14:textId="18B71D3F" w:rsidR="00374C00" w:rsidRPr="00AC72E6" w:rsidRDefault="00374C00" w:rsidP="00374C00">
            <w:pPr>
              <w:pStyle w:val="paragraph"/>
              <w:adjustRightInd w:val="0"/>
              <w:contextualSpacing/>
              <w:textAlignment w:val="baseline"/>
              <w:rPr>
                <w:sz w:val="22"/>
                <w:szCs w:val="22"/>
              </w:rPr>
            </w:pPr>
            <w:r w:rsidRPr="00AC72E6">
              <w:rPr>
                <w:sz w:val="22"/>
                <w:szCs w:val="22"/>
              </w:rPr>
              <w:t>Italy ASP6</w:t>
            </w:r>
          </w:p>
        </w:tc>
        <w:tc>
          <w:tcPr>
            <w:tcW w:w="2235" w:type="dxa"/>
          </w:tcPr>
          <w:p w14:paraId="62AF1D84" w14:textId="560C6B7D" w:rsidR="00374C00" w:rsidRPr="00AC72E6" w:rsidRDefault="00A709A5" w:rsidP="00374C00">
            <w:pPr>
              <w:pStyle w:val="paragraph"/>
              <w:adjustRightInd w:val="0"/>
              <w:contextualSpacing/>
              <w:textAlignment w:val="baseline"/>
              <w:rPr>
                <w:sz w:val="22"/>
                <w:szCs w:val="22"/>
              </w:rPr>
            </w:pPr>
            <w:r w:rsidRPr="00AC72E6">
              <w:rPr>
                <w:sz w:val="22"/>
                <w:szCs w:val="22"/>
              </w:rPr>
              <w:t xml:space="preserve"> 0.68</w:t>
            </w:r>
          </w:p>
        </w:tc>
        <w:tc>
          <w:tcPr>
            <w:tcW w:w="2235" w:type="dxa"/>
          </w:tcPr>
          <w:p w14:paraId="730C495C" w14:textId="65059A7A" w:rsidR="00374C00" w:rsidRPr="00AC72E6" w:rsidRDefault="00A709A5" w:rsidP="00374C00">
            <w:pPr>
              <w:pStyle w:val="paragraph"/>
              <w:adjustRightInd w:val="0"/>
              <w:contextualSpacing/>
              <w:textAlignment w:val="baseline"/>
              <w:rPr>
                <w:sz w:val="22"/>
                <w:szCs w:val="22"/>
              </w:rPr>
            </w:pPr>
            <w:r w:rsidRPr="00AC72E6">
              <w:rPr>
                <w:sz w:val="22"/>
                <w:szCs w:val="22"/>
              </w:rPr>
              <w:t>.41</w:t>
            </w:r>
          </w:p>
        </w:tc>
        <w:tc>
          <w:tcPr>
            <w:tcW w:w="2236" w:type="dxa"/>
          </w:tcPr>
          <w:p w14:paraId="4AA7C8CD" w14:textId="39C16024" w:rsidR="00374C00" w:rsidRPr="00AC72E6" w:rsidRDefault="00665B9F" w:rsidP="00374C00">
            <w:pPr>
              <w:pStyle w:val="paragraph"/>
              <w:adjustRightInd w:val="0"/>
              <w:contextualSpacing/>
              <w:textAlignment w:val="baseline"/>
              <w:rPr>
                <w:sz w:val="22"/>
                <w:szCs w:val="22"/>
              </w:rPr>
            </w:pPr>
            <w:r w:rsidRPr="00AC72E6">
              <w:rPr>
                <w:sz w:val="22"/>
                <w:szCs w:val="22"/>
              </w:rPr>
              <w:t>-.04</w:t>
            </w:r>
            <w:r w:rsidR="00530890" w:rsidRPr="00AC72E6">
              <w:rPr>
                <w:sz w:val="22"/>
                <w:szCs w:val="22"/>
              </w:rPr>
              <w:t xml:space="preserve"> </w:t>
            </w:r>
            <w:r w:rsidRPr="00AC72E6">
              <w:rPr>
                <w:sz w:val="22"/>
                <w:szCs w:val="22"/>
              </w:rPr>
              <w:t>(-.11, .03)</w:t>
            </w:r>
          </w:p>
        </w:tc>
      </w:tr>
      <w:tr w:rsidR="00374C00" w:rsidRPr="00AC72E6" w14:paraId="4FF1A484" w14:textId="77777777" w:rsidTr="00627B04">
        <w:trPr>
          <w:trHeight w:val="227"/>
        </w:trPr>
        <w:tc>
          <w:tcPr>
            <w:tcW w:w="2235" w:type="dxa"/>
          </w:tcPr>
          <w:p w14:paraId="5999E92C" w14:textId="43E9B216" w:rsidR="00374C00" w:rsidRPr="00AC72E6" w:rsidRDefault="00374C00" w:rsidP="00374C00">
            <w:pPr>
              <w:pStyle w:val="paragraph"/>
              <w:adjustRightInd w:val="0"/>
              <w:contextualSpacing/>
              <w:textAlignment w:val="baseline"/>
              <w:rPr>
                <w:sz w:val="22"/>
                <w:szCs w:val="22"/>
              </w:rPr>
            </w:pPr>
            <w:r w:rsidRPr="00AC72E6">
              <w:rPr>
                <w:sz w:val="22"/>
                <w:szCs w:val="22"/>
              </w:rPr>
              <w:t>Italy ASP7</w:t>
            </w:r>
          </w:p>
        </w:tc>
        <w:tc>
          <w:tcPr>
            <w:tcW w:w="2235" w:type="dxa"/>
          </w:tcPr>
          <w:p w14:paraId="009313D5" w14:textId="5B6C9899" w:rsidR="00374C00" w:rsidRPr="00AC72E6" w:rsidRDefault="00A709A5" w:rsidP="00374C00">
            <w:pPr>
              <w:pStyle w:val="paragraph"/>
              <w:adjustRightInd w:val="0"/>
              <w:contextualSpacing/>
              <w:textAlignment w:val="baseline"/>
              <w:rPr>
                <w:sz w:val="22"/>
                <w:szCs w:val="22"/>
              </w:rPr>
            </w:pPr>
            <w:r w:rsidRPr="00AC72E6">
              <w:rPr>
                <w:sz w:val="22"/>
                <w:szCs w:val="22"/>
              </w:rPr>
              <w:t xml:space="preserve"> 0.00</w:t>
            </w:r>
          </w:p>
        </w:tc>
        <w:tc>
          <w:tcPr>
            <w:tcW w:w="2235" w:type="dxa"/>
          </w:tcPr>
          <w:p w14:paraId="256C7380" w14:textId="1AC20ECA" w:rsidR="00374C00" w:rsidRPr="00AC72E6" w:rsidRDefault="00A709A5" w:rsidP="00374C00">
            <w:pPr>
              <w:pStyle w:val="paragraph"/>
              <w:adjustRightInd w:val="0"/>
              <w:contextualSpacing/>
              <w:textAlignment w:val="baseline"/>
              <w:rPr>
                <w:sz w:val="22"/>
                <w:szCs w:val="22"/>
              </w:rPr>
            </w:pPr>
            <w:r w:rsidRPr="00AC72E6">
              <w:rPr>
                <w:sz w:val="22"/>
                <w:szCs w:val="22"/>
              </w:rPr>
              <w:t>.95</w:t>
            </w:r>
          </w:p>
        </w:tc>
        <w:tc>
          <w:tcPr>
            <w:tcW w:w="2236" w:type="dxa"/>
          </w:tcPr>
          <w:p w14:paraId="72DE091C" w14:textId="4A920EBB" w:rsidR="00374C00" w:rsidRPr="00AC72E6" w:rsidRDefault="00665B9F" w:rsidP="00374C00">
            <w:pPr>
              <w:pStyle w:val="paragraph"/>
              <w:adjustRightInd w:val="0"/>
              <w:contextualSpacing/>
              <w:textAlignment w:val="baseline"/>
              <w:rPr>
                <w:sz w:val="22"/>
                <w:szCs w:val="22"/>
              </w:rPr>
            </w:pPr>
            <w:r w:rsidRPr="00AC72E6">
              <w:rPr>
                <w:sz w:val="22"/>
                <w:szCs w:val="22"/>
              </w:rPr>
              <w:t xml:space="preserve"> .00</w:t>
            </w:r>
            <w:r w:rsidR="00530890" w:rsidRPr="00AC72E6">
              <w:rPr>
                <w:sz w:val="22"/>
                <w:szCs w:val="22"/>
              </w:rPr>
              <w:t xml:space="preserve"> </w:t>
            </w:r>
            <w:r w:rsidRPr="00AC72E6">
              <w:rPr>
                <w:sz w:val="22"/>
                <w:szCs w:val="22"/>
              </w:rPr>
              <w:t>(-.01, .26)</w:t>
            </w:r>
          </w:p>
        </w:tc>
      </w:tr>
      <w:tr w:rsidR="00374C00" w:rsidRPr="00AC72E6" w14:paraId="6E59935D" w14:textId="77777777" w:rsidTr="00627B04">
        <w:trPr>
          <w:trHeight w:val="227"/>
        </w:trPr>
        <w:tc>
          <w:tcPr>
            <w:tcW w:w="2235" w:type="dxa"/>
          </w:tcPr>
          <w:p w14:paraId="04414E99" w14:textId="7761C94F" w:rsidR="00374C00" w:rsidRPr="00AC72E6" w:rsidRDefault="00374C00" w:rsidP="00374C00">
            <w:pPr>
              <w:pStyle w:val="paragraph"/>
              <w:adjustRightInd w:val="0"/>
              <w:contextualSpacing/>
              <w:textAlignment w:val="baseline"/>
              <w:rPr>
                <w:sz w:val="22"/>
                <w:szCs w:val="22"/>
              </w:rPr>
            </w:pPr>
            <w:r w:rsidRPr="00AC72E6">
              <w:rPr>
                <w:sz w:val="22"/>
                <w:szCs w:val="22"/>
              </w:rPr>
              <w:t>Italy ASP8</w:t>
            </w:r>
          </w:p>
        </w:tc>
        <w:tc>
          <w:tcPr>
            <w:tcW w:w="2235" w:type="dxa"/>
          </w:tcPr>
          <w:p w14:paraId="5870F39C" w14:textId="59421A72" w:rsidR="00374C00" w:rsidRPr="00AC72E6" w:rsidRDefault="00A709A5" w:rsidP="00374C00">
            <w:pPr>
              <w:pStyle w:val="paragraph"/>
              <w:adjustRightInd w:val="0"/>
              <w:contextualSpacing/>
              <w:textAlignment w:val="baseline"/>
              <w:rPr>
                <w:sz w:val="22"/>
                <w:szCs w:val="22"/>
              </w:rPr>
            </w:pPr>
            <w:r w:rsidRPr="00AC72E6">
              <w:rPr>
                <w:sz w:val="22"/>
                <w:szCs w:val="22"/>
              </w:rPr>
              <w:t xml:space="preserve"> 3.02</w:t>
            </w:r>
          </w:p>
        </w:tc>
        <w:tc>
          <w:tcPr>
            <w:tcW w:w="2235" w:type="dxa"/>
          </w:tcPr>
          <w:p w14:paraId="003E9213" w14:textId="4E10FC0C" w:rsidR="00374C00" w:rsidRPr="00AC72E6" w:rsidRDefault="00A709A5" w:rsidP="00374C00">
            <w:pPr>
              <w:pStyle w:val="paragraph"/>
              <w:adjustRightInd w:val="0"/>
              <w:contextualSpacing/>
              <w:textAlignment w:val="baseline"/>
              <w:rPr>
                <w:sz w:val="22"/>
                <w:szCs w:val="22"/>
              </w:rPr>
            </w:pPr>
            <w:r w:rsidRPr="00AC72E6">
              <w:rPr>
                <w:sz w:val="22"/>
                <w:szCs w:val="22"/>
              </w:rPr>
              <w:t>.08</w:t>
            </w:r>
          </w:p>
        </w:tc>
        <w:tc>
          <w:tcPr>
            <w:tcW w:w="2236" w:type="dxa"/>
          </w:tcPr>
          <w:p w14:paraId="0F0C5D92" w14:textId="604C0AFA" w:rsidR="00374C00" w:rsidRPr="00AC72E6" w:rsidRDefault="00665B9F" w:rsidP="00374C00">
            <w:pPr>
              <w:pStyle w:val="paragraph"/>
              <w:adjustRightInd w:val="0"/>
              <w:contextualSpacing/>
              <w:textAlignment w:val="baseline"/>
              <w:rPr>
                <w:sz w:val="22"/>
                <w:szCs w:val="22"/>
              </w:rPr>
            </w:pPr>
            <w:r w:rsidRPr="00AC72E6">
              <w:rPr>
                <w:sz w:val="22"/>
                <w:szCs w:val="22"/>
              </w:rPr>
              <w:t xml:space="preserve"> .13</w:t>
            </w:r>
            <w:r w:rsidR="00530890" w:rsidRPr="00AC72E6">
              <w:rPr>
                <w:sz w:val="22"/>
                <w:szCs w:val="22"/>
              </w:rPr>
              <w:t xml:space="preserve"> </w:t>
            </w:r>
            <w:r w:rsidRPr="00AC72E6">
              <w:rPr>
                <w:sz w:val="22"/>
                <w:szCs w:val="22"/>
              </w:rPr>
              <w:t>(-.01, .26)</w:t>
            </w:r>
          </w:p>
        </w:tc>
      </w:tr>
      <w:tr w:rsidR="00374C00" w:rsidRPr="00AC72E6" w14:paraId="431ADACE" w14:textId="77777777" w:rsidTr="00627B04">
        <w:trPr>
          <w:trHeight w:val="227"/>
        </w:trPr>
        <w:tc>
          <w:tcPr>
            <w:tcW w:w="2235" w:type="dxa"/>
          </w:tcPr>
          <w:p w14:paraId="7D773C9C" w14:textId="7D74DB4C" w:rsidR="00374C00" w:rsidRPr="00AC72E6" w:rsidRDefault="00374C00" w:rsidP="00374C00">
            <w:pPr>
              <w:pStyle w:val="paragraph"/>
              <w:adjustRightInd w:val="0"/>
              <w:contextualSpacing/>
              <w:textAlignment w:val="baseline"/>
              <w:rPr>
                <w:sz w:val="22"/>
                <w:szCs w:val="22"/>
              </w:rPr>
            </w:pPr>
            <w:r w:rsidRPr="00AC72E6">
              <w:rPr>
                <w:sz w:val="22"/>
                <w:szCs w:val="22"/>
              </w:rPr>
              <w:t>Italy ASP9</w:t>
            </w:r>
          </w:p>
        </w:tc>
        <w:tc>
          <w:tcPr>
            <w:tcW w:w="2235" w:type="dxa"/>
          </w:tcPr>
          <w:p w14:paraId="625D272E" w14:textId="75D98A3A" w:rsidR="00374C00" w:rsidRPr="00AC72E6" w:rsidRDefault="00A709A5" w:rsidP="00374C00">
            <w:pPr>
              <w:pStyle w:val="paragraph"/>
              <w:adjustRightInd w:val="0"/>
              <w:contextualSpacing/>
              <w:textAlignment w:val="baseline"/>
              <w:rPr>
                <w:sz w:val="22"/>
                <w:szCs w:val="22"/>
              </w:rPr>
            </w:pPr>
            <w:r w:rsidRPr="00AC72E6">
              <w:rPr>
                <w:sz w:val="22"/>
                <w:szCs w:val="22"/>
              </w:rPr>
              <w:t xml:space="preserve"> 8.56</w:t>
            </w:r>
            <w:r w:rsidR="00292EC6" w:rsidRPr="00AC72E6">
              <w:rPr>
                <w:sz w:val="22"/>
                <w:szCs w:val="22"/>
              </w:rPr>
              <w:t>*</w:t>
            </w:r>
          </w:p>
        </w:tc>
        <w:tc>
          <w:tcPr>
            <w:tcW w:w="2235" w:type="dxa"/>
          </w:tcPr>
          <w:p w14:paraId="2AB4E8F4" w14:textId="7F711B0E" w:rsidR="00374C00" w:rsidRPr="00AC72E6" w:rsidRDefault="00A709A5" w:rsidP="00374C00">
            <w:pPr>
              <w:pStyle w:val="paragraph"/>
              <w:adjustRightInd w:val="0"/>
              <w:contextualSpacing/>
              <w:textAlignment w:val="baseline"/>
              <w:rPr>
                <w:sz w:val="22"/>
                <w:szCs w:val="22"/>
              </w:rPr>
            </w:pPr>
            <w:r w:rsidRPr="00AC72E6">
              <w:rPr>
                <w:sz w:val="22"/>
                <w:szCs w:val="22"/>
              </w:rPr>
              <w:t>.001</w:t>
            </w:r>
          </w:p>
        </w:tc>
        <w:tc>
          <w:tcPr>
            <w:tcW w:w="2236" w:type="dxa"/>
          </w:tcPr>
          <w:p w14:paraId="7D4CB674" w14:textId="604DFA00" w:rsidR="00374C00" w:rsidRPr="00AC72E6" w:rsidRDefault="00665B9F" w:rsidP="00374C00">
            <w:pPr>
              <w:pStyle w:val="paragraph"/>
              <w:adjustRightInd w:val="0"/>
              <w:contextualSpacing/>
              <w:textAlignment w:val="baseline"/>
              <w:rPr>
                <w:sz w:val="22"/>
                <w:szCs w:val="22"/>
              </w:rPr>
            </w:pPr>
            <w:r w:rsidRPr="00AC72E6">
              <w:rPr>
                <w:sz w:val="22"/>
                <w:szCs w:val="22"/>
              </w:rPr>
              <w:t xml:space="preserve"> .29</w:t>
            </w:r>
            <w:r w:rsidR="00530890" w:rsidRPr="00AC72E6">
              <w:rPr>
                <w:sz w:val="22"/>
                <w:szCs w:val="22"/>
              </w:rPr>
              <w:t xml:space="preserve"> </w:t>
            </w:r>
            <w:r w:rsidRPr="00AC72E6">
              <w:rPr>
                <w:sz w:val="22"/>
                <w:szCs w:val="22"/>
              </w:rPr>
              <w:t>(.12, .46)</w:t>
            </w:r>
          </w:p>
        </w:tc>
      </w:tr>
    </w:tbl>
    <w:p w14:paraId="61237B2A" w14:textId="6788C53A" w:rsidR="00F52A63" w:rsidRPr="002825CA" w:rsidRDefault="001A5AFB" w:rsidP="005F09CA">
      <w:pPr>
        <w:pStyle w:val="paragraph"/>
        <w:adjustRightInd w:val="0"/>
        <w:ind w:firstLine="703"/>
        <w:contextualSpacing/>
        <w:textAlignment w:val="baseline"/>
        <w:rPr>
          <w:sz w:val="22"/>
          <w:szCs w:val="22"/>
          <w:vertAlign w:val="superscript"/>
        </w:rPr>
      </w:pPr>
      <w:r w:rsidRPr="002825CA">
        <w:rPr>
          <w:i/>
          <w:sz w:val="22"/>
          <w:szCs w:val="22"/>
          <w:vertAlign w:val="superscript"/>
        </w:rPr>
        <w:t xml:space="preserve">Note. </w:t>
      </w:r>
      <w:r w:rsidR="00292EC6" w:rsidRPr="002825CA">
        <w:rPr>
          <w:sz w:val="22"/>
          <w:szCs w:val="22"/>
          <w:vertAlign w:val="superscript"/>
        </w:rPr>
        <w:t xml:space="preserve">Items marked with * flagged for DIF. </w:t>
      </w:r>
      <w:r w:rsidRPr="002825CA">
        <w:rPr>
          <w:sz w:val="22"/>
          <w:szCs w:val="22"/>
          <w:vertAlign w:val="superscript"/>
        </w:rPr>
        <w:t>Matching variable = ASP total score. DIF focal group = women; reference group = men.</w:t>
      </w:r>
    </w:p>
    <w:sectPr w:rsidR="00F52A63" w:rsidRPr="002825CA" w:rsidSect="00F94902">
      <w:pgSz w:w="15840" w:h="12240"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2931EC" w14:textId="77777777" w:rsidR="002D1CA3" w:rsidRDefault="002D1CA3" w:rsidP="006C1063">
      <w:r>
        <w:separator/>
      </w:r>
    </w:p>
  </w:endnote>
  <w:endnote w:type="continuationSeparator" w:id="0">
    <w:p w14:paraId="33497693" w14:textId="77777777" w:rsidR="002D1CA3" w:rsidRDefault="002D1CA3" w:rsidP="006C10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BE3F6A" w14:textId="77777777" w:rsidR="002D1CA3" w:rsidRDefault="002D1CA3" w:rsidP="006C1063">
      <w:r>
        <w:separator/>
      </w:r>
    </w:p>
  </w:footnote>
  <w:footnote w:type="continuationSeparator" w:id="0">
    <w:p w14:paraId="5E51DF9F" w14:textId="77777777" w:rsidR="002D1CA3" w:rsidRDefault="002D1CA3" w:rsidP="006C1063">
      <w:r>
        <w:continuationSeparator/>
      </w:r>
    </w:p>
  </w:footnote>
  <w:footnote w:id="1">
    <w:p w14:paraId="548FA343" w14:textId="6321EDB8" w:rsidR="00C2697E" w:rsidRPr="00987BDB" w:rsidRDefault="00C2697E">
      <w:pPr>
        <w:pStyle w:val="FootnoteText"/>
      </w:pPr>
      <w:r w:rsidRPr="00987BDB">
        <w:rPr>
          <w:rStyle w:val="FootnoteReference"/>
        </w:rPr>
        <w:footnoteRef/>
      </w:r>
      <w:r w:rsidRPr="00987BDB">
        <w:t xml:space="preserve"> We also examined the correlations between residuals to test for local independence. In our samples, one residual correlation of 36 (0.03%) in Italy, two of 36 (0.06%) in Canada, and three of 36 (0.08%) in Poland exceeded the typical .20 cut-off</w:t>
      </w:r>
      <w:r w:rsidR="008526A2" w:rsidRPr="00987BDB">
        <w:t xml:space="preserve"> value</w:t>
      </w:r>
      <w:r w:rsidRPr="00987BDB">
        <w:t xml:space="preserve"> (Chen and </w:t>
      </w:r>
      <w:proofErr w:type="spellStart"/>
      <w:r w:rsidRPr="00987BDB">
        <w:t>Thissen</w:t>
      </w:r>
      <w:proofErr w:type="spellEnd"/>
      <w:r w:rsidRPr="00987BDB">
        <w:t xml:space="preserve">, 1997). However, residual correlations largely depend on number of items, response categories, and sample size (Christensen, </w:t>
      </w:r>
      <w:proofErr w:type="spellStart"/>
      <w:r w:rsidRPr="00987BDB">
        <w:t>Makransky</w:t>
      </w:r>
      <w:proofErr w:type="spellEnd"/>
      <w:r w:rsidRPr="00987BDB">
        <w:t>, and Horton, 2017). Marais (2013) further indicated that for scales comprising below 20 items, it is not accurate to directly interpret residual correlations. Thus, it is reasonable to interpret tests of local independence with caution.</w:t>
      </w:r>
    </w:p>
  </w:footnote>
  <w:footnote w:id="2">
    <w:p w14:paraId="7036478B" w14:textId="77777777" w:rsidR="00C2697E" w:rsidRPr="00690E6E" w:rsidRDefault="00C2697E" w:rsidP="00690E6E">
      <w:pPr>
        <w:pStyle w:val="FootnoteText"/>
      </w:pPr>
      <w:r>
        <w:rPr>
          <w:rStyle w:val="FootnoteReference"/>
        </w:rPr>
        <w:footnoteRef/>
      </w:r>
      <w:r>
        <w:t xml:space="preserve"> </w:t>
      </w:r>
      <w:r w:rsidRPr="00690E6E">
        <w:t xml:space="preserve">Based on these results and the results of past studies (i.e., Plouffe et al., 2019), we examined the item properties using IRT with Item 9 excluded (see supplementary materials). Excluding Item 9 did not result in notable changes to the other items’ properties. </w:t>
      </w:r>
    </w:p>
    <w:p w14:paraId="6D63859F" w14:textId="77777777" w:rsidR="00C2697E" w:rsidRDefault="00C2697E" w:rsidP="00690E6E">
      <w:pPr>
        <w:pStyle w:val="FootnoteText"/>
      </w:pPr>
    </w:p>
  </w:footnote>
  <w:footnote w:id="3">
    <w:p w14:paraId="1DFD11F7" w14:textId="44620CFE" w:rsidR="00C2697E" w:rsidRPr="00987BDB" w:rsidRDefault="00C2697E" w:rsidP="00F23985">
      <w:pPr>
        <w:pStyle w:val="FootnoteText"/>
      </w:pPr>
      <w:r w:rsidRPr="00987BDB">
        <w:rPr>
          <w:rStyle w:val="FootnoteReference"/>
        </w:rPr>
        <w:footnoteRef/>
      </w:r>
      <w:r w:rsidRPr="00987BDB">
        <w:t>The authors conducted gender invariance testing separately across countries to supplement DIF analyses. Partial scalar invariance was achieved when the intercept for Item 7 was freed in Canada and Poland. Scalar invariance was achieved in Italy. Across all samples, men scored higher on latent sadism than women (see supplementary materials for more information).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40986380"/>
      <w:docPartObj>
        <w:docPartGallery w:val="Page Numbers (Top of Page)"/>
        <w:docPartUnique/>
      </w:docPartObj>
    </w:sdtPr>
    <w:sdtEndPr>
      <w:rPr>
        <w:rStyle w:val="PageNumber"/>
      </w:rPr>
    </w:sdtEndPr>
    <w:sdtContent>
      <w:p w14:paraId="5302D99F" w14:textId="1A75FE83" w:rsidR="00C2697E" w:rsidRDefault="00C2697E" w:rsidP="006941EB">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5D1F723" w14:textId="77777777" w:rsidR="00C2697E" w:rsidRDefault="00C2697E" w:rsidP="006B0E8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33743472"/>
      <w:docPartObj>
        <w:docPartGallery w:val="Page Numbers (Top of Page)"/>
        <w:docPartUnique/>
      </w:docPartObj>
    </w:sdtPr>
    <w:sdtEndPr>
      <w:rPr>
        <w:rStyle w:val="PageNumber"/>
      </w:rPr>
    </w:sdtEndPr>
    <w:sdtContent>
      <w:p w14:paraId="00FCB962" w14:textId="58F44F4B" w:rsidR="00C2697E" w:rsidRPr="006B0E80" w:rsidRDefault="00C2697E" w:rsidP="006941EB">
        <w:pPr>
          <w:pStyle w:val="Header"/>
          <w:framePr w:wrap="none" w:vAnchor="text" w:hAnchor="margin" w:xAlign="right" w:y="1"/>
          <w:rPr>
            <w:rStyle w:val="PageNumber"/>
          </w:rPr>
        </w:pPr>
        <w:r w:rsidRPr="006B0E80">
          <w:rPr>
            <w:rStyle w:val="PageNumber"/>
          </w:rPr>
          <w:fldChar w:fldCharType="begin"/>
        </w:r>
        <w:r w:rsidRPr="006B0E80">
          <w:rPr>
            <w:rStyle w:val="PageNumber"/>
          </w:rPr>
          <w:instrText xml:space="preserve"> PAGE </w:instrText>
        </w:r>
        <w:r w:rsidRPr="006B0E80">
          <w:rPr>
            <w:rStyle w:val="PageNumber"/>
          </w:rPr>
          <w:fldChar w:fldCharType="separate"/>
        </w:r>
        <w:r>
          <w:rPr>
            <w:rStyle w:val="PageNumber"/>
            <w:noProof/>
          </w:rPr>
          <w:t>12</w:t>
        </w:r>
        <w:r w:rsidRPr="006B0E80">
          <w:rPr>
            <w:rStyle w:val="PageNumber"/>
          </w:rPr>
          <w:fldChar w:fldCharType="end"/>
        </w:r>
      </w:p>
    </w:sdtContent>
  </w:sdt>
  <w:p w14:paraId="3F85899A" w14:textId="0F01BE30" w:rsidR="00C2697E" w:rsidRDefault="00C2697E" w:rsidP="006B0E80">
    <w:pPr>
      <w:pStyle w:val="Header"/>
      <w:ind w:right="360"/>
    </w:pPr>
    <w:r>
      <w:t>ASP GENDER DIFFERENCES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4DB0BC" w14:textId="78B88060" w:rsidR="00C2697E" w:rsidRDefault="00C2697E">
    <w:pPr>
      <w:pStyle w:val="Header"/>
    </w:pPr>
    <w:r>
      <w:t xml:space="preserve">ASP GENDER DIFFERENCES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62A193B"/>
    <w:multiLevelType w:val="hybridMultilevel"/>
    <w:tmpl w:val="3A5A13C0"/>
    <w:lvl w:ilvl="0" w:tplc="09F65E2C">
      <w:numFmt w:val="bullet"/>
      <w:lvlText w:val="•"/>
      <w:lvlJc w:val="left"/>
      <w:pPr>
        <w:ind w:left="880" w:hanging="200"/>
      </w:pPr>
      <w:rPr>
        <w:rFonts w:ascii="Times New Roman" w:eastAsia="Times New Roman" w:hAnsi="Times New Roman" w:cs="Times New Roman" w:hint="default"/>
        <w:spacing w:val="-16"/>
        <w:w w:val="100"/>
        <w:position w:val="-1"/>
        <w:sz w:val="24"/>
        <w:szCs w:val="24"/>
      </w:rPr>
    </w:lvl>
    <w:lvl w:ilvl="1" w:tplc="42DEB708">
      <w:numFmt w:val="bullet"/>
      <w:lvlText w:val="•"/>
      <w:lvlJc w:val="left"/>
      <w:pPr>
        <w:ind w:left="1754" w:hanging="200"/>
      </w:pPr>
      <w:rPr>
        <w:rFonts w:hint="default"/>
      </w:rPr>
    </w:lvl>
    <w:lvl w:ilvl="2" w:tplc="22267184">
      <w:numFmt w:val="bullet"/>
      <w:lvlText w:val="•"/>
      <w:lvlJc w:val="left"/>
      <w:pPr>
        <w:ind w:left="2628" w:hanging="200"/>
      </w:pPr>
      <w:rPr>
        <w:rFonts w:hint="default"/>
      </w:rPr>
    </w:lvl>
    <w:lvl w:ilvl="3" w:tplc="72A0C5C2">
      <w:numFmt w:val="bullet"/>
      <w:lvlText w:val="•"/>
      <w:lvlJc w:val="left"/>
      <w:pPr>
        <w:ind w:left="3502" w:hanging="200"/>
      </w:pPr>
      <w:rPr>
        <w:rFonts w:hint="default"/>
      </w:rPr>
    </w:lvl>
    <w:lvl w:ilvl="4" w:tplc="389AC6D0">
      <w:numFmt w:val="bullet"/>
      <w:lvlText w:val="•"/>
      <w:lvlJc w:val="left"/>
      <w:pPr>
        <w:ind w:left="4376" w:hanging="200"/>
      </w:pPr>
      <w:rPr>
        <w:rFonts w:hint="default"/>
      </w:rPr>
    </w:lvl>
    <w:lvl w:ilvl="5" w:tplc="B9801BDE">
      <w:numFmt w:val="bullet"/>
      <w:lvlText w:val="•"/>
      <w:lvlJc w:val="left"/>
      <w:pPr>
        <w:ind w:left="5250" w:hanging="200"/>
      </w:pPr>
      <w:rPr>
        <w:rFonts w:hint="default"/>
      </w:rPr>
    </w:lvl>
    <w:lvl w:ilvl="6" w:tplc="5CD8354E">
      <w:numFmt w:val="bullet"/>
      <w:lvlText w:val="•"/>
      <w:lvlJc w:val="left"/>
      <w:pPr>
        <w:ind w:left="6124" w:hanging="200"/>
      </w:pPr>
      <w:rPr>
        <w:rFonts w:hint="default"/>
      </w:rPr>
    </w:lvl>
    <w:lvl w:ilvl="7" w:tplc="4B6A97AC">
      <w:numFmt w:val="bullet"/>
      <w:lvlText w:val="•"/>
      <w:lvlJc w:val="left"/>
      <w:pPr>
        <w:ind w:left="6998" w:hanging="200"/>
      </w:pPr>
      <w:rPr>
        <w:rFonts w:hint="default"/>
      </w:rPr>
    </w:lvl>
    <w:lvl w:ilvl="8" w:tplc="2B12C6CA">
      <w:numFmt w:val="bullet"/>
      <w:lvlText w:val="•"/>
      <w:lvlJc w:val="left"/>
      <w:pPr>
        <w:ind w:left="7872" w:hanging="2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2595"/>
    <w:rsid w:val="0000037C"/>
    <w:rsid w:val="00002BEF"/>
    <w:rsid w:val="00004B71"/>
    <w:rsid w:val="00014725"/>
    <w:rsid w:val="000218FE"/>
    <w:rsid w:val="00021C51"/>
    <w:rsid w:val="0002252F"/>
    <w:rsid w:val="0002550E"/>
    <w:rsid w:val="00034A37"/>
    <w:rsid w:val="00037441"/>
    <w:rsid w:val="00040BAE"/>
    <w:rsid w:val="0004730D"/>
    <w:rsid w:val="000479F4"/>
    <w:rsid w:val="00047CF7"/>
    <w:rsid w:val="0005034C"/>
    <w:rsid w:val="00050C55"/>
    <w:rsid w:val="00061FA5"/>
    <w:rsid w:val="00063006"/>
    <w:rsid w:val="00064E61"/>
    <w:rsid w:val="00066129"/>
    <w:rsid w:val="00067537"/>
    <w:rsid w:val="0007108B"/>
    <w:rsid w:val="00072E43"/>
    <w:rsid w:val="000732B3"/>
    <w:rsid w:val="00074962"/>
    <w:rsid w:val="00077526"/>
    <w:rsid w:val="00077E23"/>
    <w:rsid w:val="00084EFC"/>
    <w:rsid w:val="000917F1"/>
    <w:rsid w:val="00093839"/>
    <w:rsid w:val="00094C94"/>
    <w:rsid w:val="0009646B"/>
    <w:rsid w:val="000A1151"/>
    <w:rsid w:val="000A547A"/>
    <w:rsid w:val="000A74E6"/>
    <w:rsid w:val="000A7B0F"/>
    <w:rsid w:val="000B357F"/>
    <w:rsid w:val="000B42A8"/>
    <w:rsid w:val="000B5EC8"/>
    <w:rsid w:val="000C0CE9"/>
    <w:rsid w:val="000C59A7"/>
    <w:rsid w:val="000D4BB1"/>
    <w:rsid w:val="000D62CA"/>
    <w:rsid w:val="000D635D"/>
    <w:rsid w:val="000E0D6F"/>
    <w:rsid w:val="000E3790"/>
    <w:rsid w:val="000E3B57"/>
    <w:rsid w:val="000E4844"/>
    <w:rsid w:val="000F0602"/>
    <w:rsid w:val="000F29D0"/>
    <w:rsid w:val="000F2E98"/>
    <w:rsid w:val="000F6C64"/>
    <w:rsid w:val="000F6F98"/>
    <w:rsid w:val="001009BA"/>
    <w:rsid w:val="0010221D"/>
    <w:rsid w:val="00104FBC"/>
    <w:rsid w:val="0011056E"/>
    <w:rsid w:val="001113E8"/>
    <w:rsid w:val="001167BC"/>
    <w:rsid w:val="001168E8"/>
    <w:rsid w:val="0011765B"/>
    <w:rsid w:val="0012108E"/>
    <w:rsid w:val="00121B86"/>
    <w:rsid w:val="00125A47"/>
    <w:rsid w:val="001334A4"/>
    <w:rsid w:val="001354EE"/>
    <w:rsid w:val="00136312"/>
    <w:rsid w:val="00144566"/>
    <w:rsid w:val="0014460E"/>
    <w:rsid w:val="00146D48"/>
    <w:rsid w:val="00146FC3"/>
    <w:rsid w:val="00150473"/>
    <w:rsid w:val="00153D0B"/>
    <w:rsid w:val="0015422A"/>
    <w:rsid w:val="00154963"/>
    <w:rsid w:val="001607F1"/>
    <w:rsid w:val="00166535"/>
    <w:rsid w:val="0017047E"/>
    <w:rsid w:val="00171D06"/>
    <w:rsid w:val="001730ED"/>
    <w:rsid w:val="0017574F"/>
    <w:rsid w:val="00177261"/>
    <w:rsid w:val="00177829"/>
    <w:rsid w:val="00180BF1"/>
    <w:rsid w:val="00182FC8"/>
    <w:rsid w:val="00183DD7"/>
    <w:rsid w:val="001869CE"/>
    <w:rsid w:val="00191590"/>
    <w:rsid w:val="001958C2"/>
    <w:rsid w:val="001959EE"/>
    <w:rsid w:val="001972DB"/>
    <w:rsid w:val="001A27B8"/>
    <w:rsid w:val="001A4982"/>
    <w:rsid w:val="001A5AFB"/>
    <w:rsid w:val="001A6B7F"/>
    <w:rsid w:val="001B4529"/>
    <w:rsid w:val="001B489B"/>
    <w:rsid w:val="001B4D10"/>
    <w:rsid w:val="001B545D"/>
    <w:rsid w:val="001C04FC"/>
    <w:rsid w:val="001C2C45"/>
    <w:rsid w:val="001D0BA6"/>
    <w:rsid w:val="001D32F0"/>
    <w:rsid w:val="001D55AA"/>
    <w:rsid w:val="001D7C66"/>
    <w:rsid w:val="001E21FA"/>
    <w:rsid w:val="001E2DFA"/>
    <w:rsid w:val="001E34D4"/>
    <w:rsid w:val="001E63FA"/>
    <w:rsid w:val="001E70B8"/>
    <w:rsid w:val="001F05D4"/>
    <w:rsid w:val="001F2110"/>
    <w:rsid w:val="001F30C5"/>
    <w:rsid w:val="001F40BC"/>
    <w:rsid w:val="001F68A2"/>
    <w:rsid w:val="001F6FC0"/>
    <w:rsid w:val="00202DEC"/>
    <w:rsid w:val="00203E34"/>
    <w:rsid w:val="00205B19"/>
    <w:rsid w:val="0021174D"/>
    <w:rsid w:val="0022082A"/>
    <w:rsid w:val="00220FCE"/>
    <w:rsid w:val="0022133C"/>
    <w:rsid w:val="0022214A"/>
    <w:rsid w:val="00223EB5"/>
    <w:rsid w:val="0022473C"/>
    <w:rsid w:val="00225576"/>
    <w:rsid w:val="00227FBA"/>
    <w:rsid w:val="0023155C"/>
    <w:rsid w:val="00232F1F"/>
    <w:rsid w:val="00233118"/>
    <w:rsid w:val="0023385C"/>
    <w:rsid w:val="002347D4"/>
    <w:rsid w:val="00236899"/>
    <w:rsid w:val="00236B07"/>
    <w:rsid w:val="00236DE9"/>
    <w:rsid w:val="0024196B"/>
    <w:rsid w:val="00241E31"/>
    <w:rsid w:val="00243728"/>
    <w:rsid w:val="002443AA"/>
    <w:rsid w:val="00251963"/>
    <w:rsid w:val="00252C41"/>
    <w:rsid w:val="0025643E"/>
    <w:rsid w:val="002572CB"/>
    <w:rsid w:val="002609CE"/>
    <w:rsid w:val="0026147B"/>
    <w:rsid w:val="00262D9E"/>
    <w:rsid w:val="0026385B"/>
    <w:rsid w:val="00267002"/>
    <w:rsid w:val="00270D78"/>
    <w:rsid w:val="00271286"/>
    <w:rsid w:val="00272D79"/>
    <w:rsid w:val="00273AC6"/>
    <w:rsid w:val="00273F86"/>
    <w:rsid w:val="00275BAF"/>
    <w:rsid w:val="0027682D"/>
    <w:rsid w:val="00280C6E"/>
    <w:rsid w:val="002825AE"/>
    <w:rsid w:val="002825CA"/>
    <w:rsid w:val="00283576"/>
    <w:rsid w:val="00285BFB"/>
    <w:rsid w:val="002900A2"/>
    <w:rsid w:val="0029152A"/>
    <w:rsid w:val="0029227D"/>
    <w:rsid w:val="00292EC6"/>
    <w:rsid w:val="00293508"/>
    <w:rsid w:val="002940B7"/>
    <w:rsid w:val="00296C47"/>
    <w:rsid w:val="002A1785"/>
    <w:rsid w:val="002A7ADF"/>
    <w:rsid w:val="002B0C26"/>
    <w:rsid w:val="002B31A2"/>
    <w:rsid w:val="002B5657"/>
    <w:rsid w:val="002B79B4"/>
    <w:rsid w:val="002C2E96"/>
    <w:rsid w:val="002C4072"/>
    <w:rsid w:val="002C4C9C"/>
    <w:rsid w:val="002C525A"/>
    <w:rsid w:val="002C77DD"/>
    <w:rsid w:val="002D0B79"/>
    <w:rsid w:val="002D1CA3"/>
    <w:rsid w:val="002D2EEA"/>
    <w:rsid w:val="002D3F33"/>
    <w:rsid w:val="002D4BDC"/>
    <w:rsid w:val="002D6FF6"/>
    <w:rsid w:val="002D7D25"/>
    <w:rsid w:val="002E0E65"/>
    <w:rsid w:val="002E1709"/>
    <w:rsid w:val="002E2A41"/>
    <w:rsid w:val="002E469B"/>
    <w:rsid w:val="002E4FA8"/>
    <w:rsid w:val="002E73C7"/>
    <w:rsid w:val="002E797A"/>
    <w:rsid w:val="002F08D8"/>
    <w:rsid w:val="002F764D"/>
    <w:rsid w:val="002F7973"/>
    <w:rsid w:val="002F7B42"/>
    <w:rsid w:val="00300124"/>
    <w:rsid w:val="003008D3"/>
    <w:rsid w:val="003019CB"/>
    <w:rsid w:val="00301E6B"/>
    <w:rsid w:val="0030203F"/>
    <w:rsid w:val="003045CE"/>
    <w:rsid w:val="003046DD"/>
    <w:rsid w:val="00305FA3"/>
    <w:rsid w:val="00307EDE"/>
    <w:rsid w:val="00310AC5"/>
    <w:rsid w:val="003118F3"/>
    <w:rsid w:val="00313373"/>
    <w:rsid w:val="00316D85"/>
    <w:rsid w:val="00321C08"/>
    <w:rsid w:val="00324414"/>
    <w:rsid w:val="00325609"/>
    <w:rsid w:val="00332B2D"/>
    <w:rsid w:val="00332B66"/>
    <w:rsid w:val="00335017"/>
    <w:rsid w:val="00341417"/>
    <w:rsid w:val="0034416C"/>
    <w:rsid w:val="003511BD"/>
    <w:rsid w:val="00354B21"/>
    <w:rsid w:val="00355577"/>
    <w:rsid w:val="00355893"/>
    <w:rsid w:val="00356CBE"/>
    <w:rsid w:val="0036087E"/>
    <w:rsid w:val="003622D5"/>
    <w:rsid w:val="00365E84"/>
    <w:rsid w:val="003660ED"/>
    <w:rsid w:val="0036631A"/>
    <w:rsid w:val="0037056B"/>
    <w:rsid w:val="003710AB"/>
    <w:rsid w:val="00371B6E"/>
    <w:rsid w:val="00372FEB"/>
    <w:rsid w:val="00373C5B"/>
    <w:rsid w:val="00374A95"/>
    <w:rsid w:val="00374C00"/>
    <w:rsid w:val="003774A5"/>
    <w:rsid w:val="0037779F"/>
    <w:rsid w:val="003808B7"/>
    <w:rsid w:val="00380CD2"/>
    <w:rsid w:val="00381224"/>
    <w:rsid w:val="00381F50"/>
    <w:rsid w:val="00382FC6"/>
    <w:rsid w:val="00385461"/>
    <w:rsid w:val="00385D90"/>
    <w:rsid w:val="00386253"/>
    <w:rsid w:val="00393D39"/>
    <w:rsid w:val="003A119B"/>
    <w:rsid w:val="003A1A27"/>
    <w:rsid w:val="003A319E"/>
    <w:rsid w:val="003A4806"/>
    <w:rsid w:val="003A665C"/>
    <w:rsid w:val="003A6F4B"/>
    <w:rsid w:val="003A774D"/>
    <w:rsid w:val="003B0146"/>
    <w:rsid w:val="003B03CD"/>
    <w:rsid w:val="003B12D1"/>
    <w:rsid w:val="003B240B"/>
    <w:rsid w:val="003B36DC"/>
    <w:rsid w:val="003B4410"/>
    <w:rsid w:val="003B5F8C"/>
    <w:rsid w:val="003B64D8"/>
    <w:rsid w:val="003C087D"/>
    <w:rsid w:val="003C7010"/>
    <w:rsid w:val="003C71B0"/>
    <w:rsid w:val="003C7719"/>
    <w:rsid w:val="003D098B"/>
    <w:rsid w:val="003D2BF8"/>
    <w:rsid w:val="003D6843"/>
    <w:rsid w:val="003D7BB5"/>
    <w:rsid w:val="003E116E"/>
    <w:rsid w:val="003E2A17"/>
    <w:rsid w:val="003E2D7D"/>
    <w:rsid w:val="003E2E5C"/>
    <w:rsid w:val="003E6239"/>
    <w:rsid w:val="003F01ED"/>
    <w:rsid w:val="003F186A"/>
    <w:rsid w:val="003F4326"/>
    <w:rsid w:val="00400432"/>
    <w:rsid w:val="00403A8C"/>
    <w:rsid w:val="00403AA6"/>
    <w:rsid w:val="00404CB4"/>
    <w:rsid w:val="00405A41"/>
    <w:rsid w:val="00407BF8"/>
    <w:rsid w:val="00411089"/>
    <w:rsid w:val="0041156F"/>
    <w:rsid w:val="00411E05"/>
    <w:rsid w:val="0041342A"/>
    <w:rsid w:val="00413487"/>
    <w:rsid w:val="004134FB"/>
    <w:rsid w:val="00414763"/>
    <w:rsid w:val="00415C9A"/>
    <w:rsid w:val="00415DD6"/>
    <w:rsid w:val="00417CAF"/>
    <w:rsid w:val="004242CF"/>
    <w:rsid w:val="00424FBA"/>
    <w:rsid w:val="00426A68"/>
    <w:rsid w:val="00433984"/>
    <w:rsid w:val="00434377"/>
    <w:rsid w:val="00434853"/>
    <w:rsid w:val="004404B9"/>
    <w:rsid w:val="00440BC7"/>
    <w:rsid w:val="00442B92"/>
    <w:rsid w:val="004437F8"/>
    <w:rsid w:val="004439D7"/>
    <w:rsid w:val="00444B26"/>
    <w:rsid w:val="00445355"/>
    <w:rsid w:val="004465BB"/>
    <w:rsid w:val="00447643"/>
    <w:rsid w:val="004510A5"/>
    <w:rsid w:val="00453E88"/>
    <w:rsid w:val="00457566"/>
    <w:rsid w:val="004648A1"/>
    <w:rsid w:val="00465744"/>
    <w:rsid w:val="004667AC"/>
    <w:rsid w:val="0046736C"/>
    <w:rsid w:val="00467C24"/>
    <w:rsid w:val="0047247D"/>
    <w:rsid w:val="00475348"/>
    <w:rsid w:val="00476DDF"/>
    <w:rsid w:val="00481645"/>
    <w:rsid w:val="00481D8C"/>
    <w:rsid w:val="0048229D"/>
    <w:rsid w:val="00486015"/>
    <w:rsid w:val="004914FA"/>
    <w:rsid w:val="00491F08"/>
    <w:rsid w:val="00493A83"/>
    <w:rsid w:val="00494451"/>
    <w:rsid w:val="00494F75"/>
    <w:rsid w:val="0049646C"/>
    <w:rsid w:val="004A0C3E"/>
    <w:rsid w:val="004A184E"/>
    <w:rsid w:val="004A3BE3"/>
    <w:rsid w:val="004A526D"/>
    <w:rsid w:val="004A5A70"/>
    <w:rsid w:val="004A64F4"/>
    <w:rsid w:val="004B3E3D"/>
    <w:rsid w:val="004B43B1"/>
    <w:rsid w:val="004B5660"/>
    <w:rsid w:val="004C1514"/>
    <w:rsid w:val="004C3320"/>
    <w:rsid w:val="004C3611"/>
    <w:rsid w:val="004C4565"/>
    <w:rsid w:val="004C4F24"/>
    <w:rsid w:val="004C5193"/>
    <w:rsid w:val="004C5983"/>
    <w:rsid w:val="004C7DB1"/>
    <w:rsid w:val="004D1170"/>
    <w:rsid w:val="004D1612"/>
    <w:rsid w:val="004D6F86"/>
    <w:rsid w:val="004D7B23"/>
    <w:rsid w:val="004E14D9"/>
    <w:rsid w:val="004E1DC0"/>
    <w:rsid w:val="004E1DEA"/>
    <w:rsid w:val="004E799A"/>
    <w:rsid w:val="004E7A71"/>
    <w:rsid w:val="004E7AA7"/>
    <w:rsid w:val="004F613D"/>
    <w:rsid w:val="004F7BBD"/>
    <w:rsid w:val="004F7DA1"/>
    <w:rsid w:val="00503421"/>
    <w:rsid w:val="005072C5"/>
    <w:rsid w:val="005078C2"/>
    <w:rsid w:val="0051267A"/>
    <w:rsid w:val="00517B03"/>
    <w:rsid w:val="00517F8A"/>
    <w:rsid w:val="00520B64"/>
    <w:rsid w:val="005241D7"/>
    <w:rsid w:val="00530890"/>
    <w:rsid w:val="00532EAE"/>
    <w:rsid w:val="0053358D"/>
    <w:rsid w:val="005355AE"/>
    <w:rsid w:val="00536450"/>
    <w:rsid w:val="00540CC9"/>
    <w:rsid w:val="005434F2"/>
    <w:rsid w:val="00543F9C"/>
    <w:rsid w:val="00544CC6"/>
    <w:rsid w:val="005479A0"/>
    <w:rsid w:val="005500CF"/>
    <w:rsid w:val="0055073E"/>
    <w:rsid w:val="00552767"/>
    <w:rsid w:val="0055439F"/>
    <w:rsid w:val="005550C8"/>
    <w:rsid w:val="00557EED"/>
    <w:rsid w:val="0056073B"/>
    <w:rsid w:val="0056101C"/>
    <w:rsid w:val="005655DE"/>
    <w:rsid w:val="00567159"/>
    <w:rsid w:val="0057368B"/>
    <w:rsid w:val="00575481"/>
    <w:rsid w:val="005755B4"/>
    <w:rsid w:val="00577690"/>
    <w:rsid w:val="00580578"/>
    <w:rsid w:val="005817F0"/>
    <w:rsid w:val="0058495F"/>
    <w:rsid w:val="0058555C"/>
    <w:rsid w:val="00585FA4"/>
    <w:rsid w:val="00594E93"/>
    <w:rsid w:val="0059715A"/>
    <w:rsid w:val="005A0445"/>
    <w:rsid w:val="005A2AEE"/>
    <w:rsid w:val="005A7C6A"/>
    <w:rsid w:val="005B49CA"/>
    <w:rsid w:val="005B5E7E"/>
    <w:rsid w:val="005B6E13"/>
    <w:rsid w:val="005C1132"/>
    <w:rsid w:val="005C29A1"/>
    <w:rsid w:val="005C478A"/>
    <w:rsid w:val="005C573A"/>
    <w:rsid w:val="005C5BAF"/>
    <w:rsid w:val="005D035A"/>
    <w:rsid w:val="005D0C97"/>
    <w:rsid w:val="005D21D4"/>
    <w:rsid w:val="005D3771"/>
    <w:rsid w:val="005E0618"/>
    <w:rsid w:val="005E1059"/>
    <w:rsid w:val="005E21EB"/>
    <w:rsid w:val="005E2646"/>
    <w:rsid w:val="005E3ED5"/>
    <w:rsid w:val="005E6A34"/>
    <w:rsid w:val="005F09CA"/>
    <w:rsid w:val="005F1F5D"/>
    <w:rsid w:val="005F3CB2"/>
    <w:rsid w:val="005F6017"/>
    <w:rsid w:val="005F6F24"/>
    <w:rsid w:val="005F6FFD"/>
    <w:rsid w:val="005F7C2D"/>
    <w:rsid w:val="00600B69"/>
    <w:rsid w:val="006024DB"/>
    <w:rsid w:val="0060570F"/>
    <w:rsid w:val="0060691C"/>
    <w:rsid w:val="006144C2"/>
    <w:rsid w:val="0061625E"/>
    <w:rsid w:val="00616F38"/>
    <w:rsid w:val="00620956"/>
    <w:rsid w:val="00622769"/>
    <w:rsid w:val="00623716"/>
    <w:rsid w:val="00625D29"/>
    <w:rsid w:val="006263AC"/>
    <w:rsid w:val="00627585"/>
    <w:rsid w:val="00627B04"/>
    <w:rsid w:val="00630233"/>
    <w:rsid w:val="0063258E"/>
    <w:rsid w:val="00633DE5"/>
    <w:rsid w:val="0063662A"/>
    <w:rsid w:val="00646A70"/>
    <w:rsid w:val="006520FD"/>
    <w:rsid w:val="00652F95"/>
    <w:rsid w:val="0065735B"/>
    <w:rsid w:val="006578DD"/>
    <w:rsid w:val="00660D6D"/>
    <w:rsid w:val="00662C6C"/>
    <w:rsid w:val="00665B9F"/>
    <w:rsid w:val="006670CD"/>
    <w:rsid w:val="00671505"/>
    <w:rsid w:val="00671F2E"/>
    <w:rsid w:val="00672BEB"/>
    <w:rsid w:val="00672C08"/>
    <w:rsid w:val="00676FA2"/>
    <w:rsid w:val="0067717E"/>
    <w:rsid w:val="00677B6E"/>
    <w:rsid w:val="00683F4B"/>
    <w:rsid w:val="006849A2"/>
    <w:rsid w:val="0068681B"/>
    <w:rsid w:val="00687430"/>
    <w:rsid w:val="00687C26"/>
    <w:rsid w:val="00690679"/>
    <w:rsid w:val="00690E6E"/>
    <w:rsid w:val="00691B41"/>
    <w:rsid w:val="0069284E"/>
    <w:rsid w:val="00693F74"/>
    <w:rsid w:val="006941EB"/>
    <w:rsid w:val="00695692"/>
    <w:rsid w:val="00696585"/>
    <w:rsid w:val="00696BBA"/>
    <w:rsid w:val="006A34CE"/>
    <w:rsid w:val="006A41AE"/>
    <w:rsid w:val="006A4B70"/>
    <w:rsid w:val="006A5633"/>
    <w:rsid w:val="006A71A7"/>
    <w:rsid w:val="006A7658"/>
    <w:rsid w:val="006B0D05"/>
    <w:rsid w:val="006B0E80"/>
    <w:rsid w:val="006B6CE6"/>
    <w:rsid w:val="006B79F0"/>
    <w:rsid w:val="006C1063"/>
    <w:rsid w:val="006C167E"/>
    <w:rsid w:val="006C3D0F"/>
    <w:rsid w:val="006C4CA9"/>
    <w:rsid w:val="006D0B81"/>
    <w:rsid w:val="006D3A56"/>
    <w:rsid w:val="006D58FF"/>
    <w:rsid w:val="006E08A1"/>
    <w:rsid w:val="006E1C5E"/>
    <w:rsid w:val="006E21AE"/>
    <w:rsid w:val="006E4ABB"/>
    <w:rsid w:val="006E78FF"/>
    <w:rsid w:val="006F24E9"/>
    <w:rsid w:val="006F6E20"/>
    <w:rsid w:val="00700B36"/>
    <w:rsid w:val="00701543"/>
    <w:rsid w:val="00706DEC"/>
    <w:rsid w:val="00710A5D"/>
    <w:rsid w:val="00713E43"/>
    <w:rsid w:val="00714A10"/>
    <w:rsid w:val="00715976"/>
    <w:rsid w:val="00722165"/>
    <w:rsid w:val="00726698"/>
    <w:rsid w:val="00731192"/>
    <w:rsid w:val="00733B34"/>
    <w:rsid w:val="00737550"/>
    <w:rsid w:val="00742FF0"/>
    <w:rsid w:val="007435AC"/>
    <w:rsid w:val="0074421F"/>
    <w:rsid w:val="0074660E"/>
    <w:rsid w:val="00750D5E"/>
    <w:rsid w:val="00751800"/>
    <w:rsid w:val="00752011"/>
    <w:rsid w:val="00754554"/>
    <w:rsid w:val="0076250A"/>
    <w:rsid w:val="007636AD"/>
    <w:rsid w:val="007704A0"/>
    <w:rsid w:val="007716F2"/>
    <w:rsid w:val="007724C7"/>
    <w:rsid w:val="00774546"/>
    <w:rsid w:val="007765C1"/>
    <w:rsid w:val="00776A01"/>
    <w:rsid w:val="00776BBD"/>
    <w:rsid w:val="00780945"/>
    <w:rsid w:val="007844EA"/>
    <w:rsid w:val="007857D3"/>
    <w:rsid w:val="00791115"/>
    <w:rsid w:val="00793FE5"/>
    <w:rsid w:val="007946A4"/>
    <w:rsid w:val="00796ED7"/>
    <w:rsid w:val="007A0208"/>
    <w:rsid w:val="007A1998"/>
    <w:rsid w:val="007A49C8"/>
    <w:rsid w:val="007A683E"/>
    <w:rsid w:val="007B1C2A"/>
    <w:rsid w:val="007B6C8B"/>
    <w:rsid w:val="007C17D7"/>
    <w:rsid w:val="007C30E2"/>
    <w:rsid w:val="007C4DCA"/>
    <w:rsid w:val="007C711B"/>
    <w:rsid w:val="007D03E0"/>
    <w:rsid w:val="007D2590"/>
    <w:rsid w:val="007D6BF9"/>
    <w:rsid w:val="007E428E"/>
    <w:rsid w:val="007E5F4B"/>
    <w:rsid w:val="007E7337"/>
    <w:rsid w:val="007F0D0B"/>
    <w:rsid w:val="007F1B79"/>
    <w:rsid w:val="007F25DF"/>
    <w:rsid w:val="007F3F01"/>
    <w:rsid w:val="007F465E"/>
    <w:rsid w:val="007F55AE"/>
    <w:rsid w:val="008050F4"/>
    <w:rsid w:val="00810DCC"/>
    <w:rsid w:val="00813E57"/>
    <w:rsid w:val="00817F1C"/>
    <w:rsid w:val="00827C33"/>
    <w:rsid w:val="00833BC2"/>
    <w:rsid w:val="00835542"/>
    <w:rsid w:val="00837839"/>
    <w:rsid w:val="0084144E"/>
    <w:rsid w:val="00841861"/>
    <w:rsid w:val="00841CE8"/>
    <w:rsid w:val="00843536"/>
    <w:rsid w:val="008465B7"/>
    <w:rsid w:val="008478DE"/>
    <w:rsid w:val="008526A2"/>
    <w:rsid w:val="008541A0"/>
    <w:rsid w:val="00854522"/>
    <w:rsid w:val="008571AB"/>
    <w:rsid w:val="00857648"/>
    <w:rsid w:val="00861068"/>
    <w:rsid w:val="008621AF"/>
    <w:rsid w:val="00864662"/>
    <w:rsid w:val="008732A8"/>
    <w:rsid w:val="00874310"/>
    <w:rsid w:val="00874AB0"/>
    <w:rsid w:val="00874ABB"/>
    <w:rsid w:val="00880654"/>
    <w:rsid w:val="00881A18"/>
    <w:rsid w:val="00886768"/>
    <w:rsid w:val="008879C8"/>
    <w:rsid w:val="008926B1"/>
    <w:rsid w:val="008971A7"/>
    <w:rsid w:val="008A1DB2"/>
    <w:rsid w:val="008A389E"/>
    <w:rsid w:val="008A4978"/>
    <w:rsid w:val="008A50A4"/>
    <w:rsid w:val="008B2986"/>
    <w:rsid w:val="008B2F13"/>
    <w:rsid w:val="008B5B70"/>
    <w:rsid w:val="008B72AF"/>
    <w:rsid w:val="008C21A9"/>
    <w:rsid w:val="008C2512"/>
    <w:rsid w:val="008C2B7D"/>
    <w:rsid w:val="008C2F93"/>
    <w:rsid w:val="008C5E12"/>
    <w:rsid w:val="008C6474"/>
    <w:rsid w:val="008C66BD"/>
    <w:rsid w:val="008D18D9"/>
    <w:rsid w:val="008D4127"/>
    <w:rsid w:val="008D6884"/>
    <w:rsid w:val="008E37BF"/>
    <w:rsid w:val="008E49DC"/>
    <w:rsid w:val="008E5314"/>
    <w:rsid w:val="008E63BF"/>
    <w:rsid w:val="008E6DB3"/>
    <w:rsid w:val="008E6FC8"/>
    <w:rsid w:val="008F0F7C"/>
    <w:rsid w:val="008F5322"/>
    <w:rsid w:val="008F7874"/>
    <w:rsid w:val="00900226"/>
    <w:rsid w:val="0090035B"/>
    <w:rsid w:val="0090259C"/>
    <w:rsid w:val="00902BE8"/>
    <w:rsid w:val="009038B4"/>
    <w:rsid w:val="00903B1B"/>
    <w:rsid w:val="00904CA0"/>
    <w:rsid w:val="00910303"/>
    <w:rsid w:val="00915FA1"/>
    <w:rsid w:val="00916A05"/>
    <w:rsid w:val="00917082"/>
    <w:rsid w:val="0092029F"/>
    <w:rsid w:val="00921D07"/>
    <w:rsid w:val="009255FC"/>
    <w:rsid w:val="00930529"/>
    <w:rsid w:val="00932AD7"/>
    <w:rsid w:val="009337A3"/>
    <w:rsid w:val="0093462B"/>
    <w:rsid w:val="00934F9B"/>
    <w:rsid w:val="0093705A"/>
    <w:rsid w:val="009370E9"/>
    <w:rsid w:val="00945030"/>
    <w:rsid w:val="00947D07"/>
    <w:rsid w:val="00950210"/>
    <w:rsid w:val="009505BF"/>
    <w:rsid w:val="009508BD"/>
    <w:rsid w:val="00953293"/>
    <w:rsid w:val="00955030"/>
    <w:rsid w:val="00957A31"/>
    <w:rsid w:val="00964531"/>
    <w:rsid w:val="0096460D"/>
    <w:rsid w:val="009675FB"/>
    <w:rsid w:val="00967DD5"/>
    <w:rsid w:val="00967FD0"/>
    <w:rsid w:val="009704BC"/>
    <w:rsid w:val="00975440"/>
    <w:rsid w:val="009761DE"/>
    <w:rsid w:val="00976AA0"/>
    <w:rsid w:val="00976C61"/>
    <w:rsid w:val="00980E8C"/>
    <w:rsid w:val="00983D2C"/>
    <w:rsid w:val="00987BDB"/>
    <w:rsid w:val="0099272A"/>
    <w:rsid w:val="009A1E1E"/>
    <w:rsid w:val="009A26B2"/>
    <w:rsid w:val="009B2D01"/>
    <w:rsid w:val="009B4BA5"/>
    <w:rsid w:val="009B54E6"/>
    <w:rsid w:val="009B57D6"/>
    <w:rsid w:val="009C30DC"/>
    <w:rsid w:val="009C444A"/>
    <w:rsid w:val="009C5AB2"/>
    <w:rsid w:val="009C5B8B"/>
    <w:rsid w:val="009D0E8B"/>
    <w:rsid w:val="009D162A"/>
    <w:rsid w:val="009D4BDD"/>
    <w:rsid w:val="009D51D5"/>
    <w:rsid w:val="009D600E"/>
    <w:rsid w:val="009E00C0"/>
    <w:rsid w:val="009E28E2"/>
    <w:rsid w:val="009E293C"/>
    <w:rsid w:val="009E39DA"/>
    <w:rsid w:val="009E5271"/>
    <w:rsid w:val="009F0B9B"/>
    <w:rsid w:val="009F3B01"/>
    <w:rsid w:val="009F7094"/>
    <w:rsid w:val="00A0052E"/>
    <w:rsid w:val="00A01209"/>
    <w:rsid w:val="00A02C72"/>
    <w:rsid w:val="00A02F03"/>
    <w:rsid w:val="00A033FA"/>
    <w:rsid w:val="00A04E81"/>
    <w:rsid w:val="00A05AF7"/>
    <w:rsid w:val="00A1038C"/>
    <w:rsid w:val="00A12060"/>
    <w:rsid w:val="00A12432"/>
    <w:rsid w:val="00A1288D"/>
    <w:rsid w:val="00A14379"/>
    <w:rsid w:val="00A16A8C"/>
    <w:rsid w:val="00A17127"/>
    <w:rsid w:val="00A2069F"/>
    <w:rsid w:val="00A216A7"/>
    <w:rsid w:val="00A262C6"/>
    <w:rsid w:val="00A33D0E"/>
    <w:rsid w:val="00A341C7"/>
    <w:rsid w:val="00A34AC7"/>
    <w:rsid w:val="00A35C7D"/>
    <w:rsid w:val="00A3643A"/>
    <w:rsid w:val="00A37E74"/>
    <w:rsid w:val="00A415DE"/>
    <w:rsid w:val="00A42595"/>
    <w:rsid w:val="00A44D66"/>
    <w:rsid w:val="00A4504E"/>
    <w:rsid w:val="00A456B7"/>
    <w:rsid w:val="00A51319"/>
    <w:rsid w:val="00A51B22"/>
    <w:rsid w:val="00A51F0E"/>
    <w:rsid w:val="00A5247A"/>
    <w:rsid w:val="00A53371"/>
    <w:rsid w:val="00A5377E"/>
    <w:rsid w:val="00A54338"/>
    <w:rsid w:val="00A55EDA"/>
    <w:rsid w:val="00A60B85"/>
    <w:rsid w:val="00A61C7E"/>
    <w:rsid w:val="00A67F59"/>
    <w:rsid w:val="00A709A5"/>
    <w:rsid w:val="00A70AB6"/>
    <w:rsid w:val="00A7367B"/>
    <w:rsid w:val="00A74057"/>
    <w:rsid w:val="00A74C67"/>
    <w:rsid w:val="00A77735"/>
    <w:rsid w:val="00A80B84"/>
    <w:rsid w:val="00A80EE4"/>
    <w:rsid w:val="00A86F9E"/>
    <w:rsid w:val="00A874E1"/>
    <w:rsid w:val="00A875E1"/>
    <w:rsid w:val="00A95A4C"/>
    <w:rsid w:val="00A96340"/>
    <w:rsid w:val="00AA338E"/>
    <w:rsid w:val="00AA61BA"/>
    <w:rsid w:val="00AB1878"/>
    <w:rsid w:val="00AB637D"/>
    <w:rsid w:val="00AB7908"/>
    <w:rsid w:val="00AC1FAC"/>
    <w:rsid w:val="00AC244E"/>
    <w:rsid w:val="00AC4A28"/>
    <w:rsid w:val="00AC5EEC"/>
    <w:rsid w:val="00AC72E6"/>
    <w:rsid w:val="00AD06A5"/>
    <w:rsid w:val="00AD2BBB"/>
    <w:rsid w:val="00AD5369"/>
    <w:rsid w:val="00AD55A0"/>
    <w:rsid w:val="00AD7B26"/>
    <w:rsid w:val="00AE1329"/>
    <w:rsid w:val="00AE1377"/>
    <w:rsid w:val="00AE15B3"/>
    <w:rsid w:val="00AE1C41"/>
    <w:rsid w:val="00AE1F14"/>
    <w:rsid w:val="00AE29D2"/>
    <w:rsid w:val="00AE3B52"/>
    <w:rsid w:val="00AE4D1E"/>
    <w:rsid w:val="00AE6A55"/>
    <w:rsid w:val="00AE7120"/>
    <w:rsid w:val="00AE744E"/>
    <w:rsid w:val="00AF2431"/>
    <w:rsid w:val="00AF4816"/>
    <w:rsid w:val="00AF6D6A"/>
    <w:rsid w:val="00AF7B71"/>
    <w:rsid w:val="00B007A4"/>
    <w:rsid w:val="00B02FCD"/>
    <w:rsid w:val="00B044DF"/>
    <w:rsid w:val="00B04E7A"/>
    <w:rsid w:val="00B05647"/>
    <w:rsid w:val="00B05C96"/>
    <w:rsid w:val="00B0759B"/>
    <w:rsid w:val="00B10B28"/>
    <w:rsid w:val="00B10FD7"/>
    <w:rsid w:val="00B1257B"/>
    <w:rsid w:val="00B13A85"/>
    <w:rsid w:val="00B14FD5"/>
    <w:rsid w:val="00B2115C"/>
    <w:rsid w:val="00B220A4"/>
    <w:rsid w:val="00B22F5D"/>
    <w:rsid w:val="00B30400"/>
    <w:rsid w:val="00B30F41"/>
    <w:rsid w:val="00B31DF8"/>
    <w:rsid w:val="00B3252D"/>
    <w:rsid w:val="00B332C8"/>
    <w:rsid w:val="00B34A6D"/>
    <w:rsid w:val="00B358A6"/>
    <w:rsid w:val="00B36FB9"/>
    <w:rsid w:val="00B37F4B"/>
    <w:rsid w:val="00B426D0"/>
    <w:rsid w:val="00B42A37"/>
    <w:rsid w:val="00B43845"/>
    <w:rsid w:val="00B450FC"/>
    <w:rsid w:val="00B47A81"/>
    <w:rsid w:val="00B47B9C"/>
    <w:rsid w:val="00B506C2"/>
    <w:rsid w:val="00B5424A"/>
    <w:rsid w:val="00B567B2"/>
    <w:rsid w:val="00B575E8"/>
    <w:rsid w:val="00B64F99"/>
    <w:rsid w:val="00B64FC5"/>
    <w:rsid w:val="00B7424B"/>
    <w:rsid w:val="00B75CC5"/>
    <w:rsid w:val="00B82353"/>
    <w:rsid w:val="00B82931"/>
    <w:rsid w:val="00B82A5D"/>
    <w:rsid w:val="00B8468E"/>
    <w:rsid w:val="00B922EC"/>
    <w:rsid w:val="00BA250B"/>
    <w:rsid w:val="00BA2C8D"/>
    <w:rsid w:val="00BA4CC7"/>
    <w:rsid w:val="00BA5975"/>
    <w:rsid w:val="00BB4786"/>
    <w:rsid w:val="00BB60AE"/>
    <w:rsid w:val="00BB7166"/>
    <w:rsid w:val="00BB7AC4"/>
    <w:rsid w:val="00BC232E"/>
    <w:rsid w:val="00BC51C9"/>
    <w:rsid w:val="00BD000F"/>
    <w:rsid w:val="00BD1A9A"/>
    <w:rsid w:val="00BD342A"/>
    <w:rsid w:val="00BE2377"/>
    <w:rsid w:val="00BE369D"/>
    <w:rsid w:val="00BE48BA"/>
    <w:rsid w:val="00BE56C0"/>
    <w:rsid w:val="00BE670C"/>
    <w:rsid w:val="00BF4A9D"/>
    <w:rsid w:val="00BF5827"/>
    <w:rsid w:val="00BF5EEF"/>
    <w:rsid w:val="00C00C66"/>
    <w:rsid w:val="00C01CE6"/>
    <w:rsid w:val="00C0213C"/>
    <w:rsid w:val="00C03940"/>
    <w:rsid w:val="00C07062"/>
    <w:rsid w:val="00C130BF"/>
    <w:rsid w:val="00C1493D"/>
    <w:rsid w:val="00C17346"/>
    <w:rsid w:val="00C17ACB"/>
    <w:rsid w:val="00C23287"/>
    <w:rsid w:val="00C23841"/>
    <w:rsid w:val="00C2597E"/>
    <w:rsid w:val="00C2697E"/>
    <w:rsid w:val="00C347F8"/>
    <w:rsid w:val="00C351F6"/>
    <w:rsid w:val="00C42AEC"/>
    <w:rsid w:val="00C42D31"/>
    <w:rsid w:val="00C43CD4"/>
    <w:rsid w:val="00C44E61"/>
    <w:rsid w:val="00C45277"/>
    <w:rsid w:val="00C456BF"/>
    <w:rsid w:val="00C51C30"/>
    <w:rsid w:val="00C54C04"/>
    <w:rsid w:val="00C56000"/>
    <w:rsid w:val="00C56922"/>
    <w:rsid w:val="00C6225D"/>
    <w:rsid w:val="00C63CD8"/>
    <w:rsid w:val="00C72E84"/>
    <w:rsid w:val="00C73DA8"/>
    <w:rsid w:val="00C74712"/>
    <w:rsid w:val="00C762C5"/>
    <w:rsid w:val="00C83021"/>
    <w:rsid w:val="00C837F2"/>
    <w:rsid w:val="00C91957"/>
    <w:rsid w:val="00C93ED1"/>
    <w:rsid w:val="00C96A6B"/>
    <w:rsid w:val="00C96B7C"/>
    <w:rsid w:val="00CA15D6"/>
    <w:rsid w:val="00CA1F96"/>
    <w:rsid w:val="00CA7DD2"/>
    <w:rsid w:val="00CB0456"/>
    <w:rsid w:val="00CB1614"/>
    <w:rsid w:val="00CB20ED"/>
    <w:rsid w:val="00CC1541"/>
    <w:rsid w:val="00CC173E"/>
    <w:rsid w:val="00CC4A69"/>
    <w:rsid w:val="00CC570C"/>
    <w:rsid w:val="00CC7394"/>
    <w:rsid w:val="00CD0E9E"/>
    <w:rsid w:val="00CD382D"/>
    <w:rsid w:val="00CD6582"/>
    <w:rsid w:val="00CD66E7"/>
    <w:rsid w:val="00CE00A3"/>
    <w:rsid w:val="00CE051F"/>
    <w:rsid w:val="00CE0952"/>
    <w:rsid w:val="00CE17D9"/>
    <w:rsid w:val="00CE1EBE"/>
    <w:rsid w:val="00CE502C"/>
    <w:rsid w:val="00CE5FDE"/>
    <w:rsid w:val="00CE7940"/>
    <w:rsid w:val="00CF1A59"/>
    <w:rsid w:val="00CF2F12"/>
    <w:rsid w:val="00CF3CD6"/>
    <w:rsid w:val="00CF4B2C"/>
    <w:rsid w:val="00CF6E69"/>
    <w:rsid w:val="00D006E5"/>
    <w:rsid w:val="00D00758"/>
    <w:rsid w:val="00D043C4"/>
    <w:rsid w:val="00D047B6"/>
    <w:rsid w:val="00D07B36"/>
    <w:rsid w:val="00D07E1C"/>
    <w:rsid w:val="00D101D0"/>
    <w:rsid w:val="00D15739"/>
    <w:rsid w:val="00D164A6"/>
    <w:rsid w:val="00D167E2"/>
    <w:rsid w:val="00D17B76"/>
    <w:rsid w:val="00D21E13"/>
    <w:rsid w:val="00D224E7"/>
    <w:rsid w:val="00D22AD1"/>
    <w:rsid w:val="00D22C3D"/>
    <w:rsid w:val="00D24C9C"/>
    <w:rsid w:val="00D26671"/>
    <w:rsid w:val="00D31ABC"/>
    <w:rsid w:val="00D346D8"/>
    <w:rsid w:val="00D34D2B"/>
    <w:rsid w:val="00D35569"/>
    <w:rsid w:val="00D43E39"/>
    <w:rsid w:val="00D44630"/>
    <w:rsid w:val="00D47E51"/>
    <w:rsid w:val="00D5273D"/>
    <w:rsid w:val="00D52BC5"/>
    <w:rsid w:val="00D54E43"/>
    <w:rsid w:val="00D618E1"/>
    <w:rsid w:val="00D61FB8"/>
    <w:rsid w:val="00D62AED"/>
    <w:rsid w:val="00D6412C"/>
    <w:rsid w:val="00D6642D"/>
    <w:rsid w:val="00D67792"/>
    <w:rsid w:val="00D678DE"/>
    <w:rsid w:val="00D71ADE"/>
    <w:rsid w:val="00D73AF4"/>
    <w:rsid w:val="00D77836"/>
    <w:rsid w:val="00D81C8C"/>
    <w:rsid w:val="00D836FC"/>
    <w:rsid w:val="00D83FDE"/>
    <w:rsid w:val="00D84D8B"/>
    <w:rsid w:val="00D85398"/>
    <w:rsid w:val="00D85C1D"/>
    <w:rsid w:val="00D86703"/>
    <w:rsid w:val="00D870C7"/>
    <w:rsid w:val="00D8738B"/>
    <w:rsid w:val="00D91E86"/>
    <w:rsid w:val="00D9371B"/>
    <w:rsid w:val="00D969C1"/>
    <w:rsid w:val="00DA367E"/>
    <w:rsid w:val="00DA60FB"/>
    <w:rsid w:val="00DB0607"/>
    <w:rsid w:val="00DB09FA"/>
    <w:rsid w:val="00DB4470"/>
    <w:rsid w:val="00DB7E18"/>
    <w:rsid w:val="00DC03E9"/>
    <w:rsid w:val="00DC1EA2"/>
    <w:rsid w:val="00DC41FC"/>
    <w:rsid w:val="00DC53BF"/>
    <w:rsid w:val="00DC583B"/>
    <w:rsid w:val="00DC5B94"/>
    <w:rsid w:val="00DC6117"/>
    <w:rsid w:val="00DC734A"/>
    <w:rsid w:val="00DD33A7"/>
    <w:rsid w:val="00DD5C68"/>
    <w:rsid w:val="00DE44AD"/>
    <w:rsid w:val="00DE7FD2"/>
    <w:rsid w:val="00DF02D5"/>
    <w:rsid w:val="00DF52C9"/>
    <w:rsid w:val="00E00203"/>
    <w:rsid w:val="00E0033F"/>
    <w:rsid w:val="00E04403"/>
    <w:rsid w:val="00E077F2"/>
    <w:rsid w:val="00E11FAF"/>
    <w:rsid w:val="00E1353A"/>
    <w:rsid w:val="00E137BF"/>
    <w:rsid w:val="00E16C8B"/>
    <w:rsid w:val="00E17446"/>
    <w:rsid w:val="00E209C1"/>
    <w:rsid w:val="00E20ADA"/>
    <w:rsid w:val="00E21F84"/>
    <w:rsid w:val="00E2375F"/>
    <w:rsid w:val="00E257B8"/>
    <w:rsid w:val="00E30093"/>
    <w:rsid w:val="00E34DE8"/>
    <w:rsid w:val="00E36F38"/>
    <w:rsid w:val="00E432C7"/>
    <w:rsid w:val="00E435BF"/>
    <w:rsid w:val="00E4449A"/>
    <w:rsid w:val="00E46CC2"/>
    <w:rsid w:val="00E5084E"/>
    <w:rsid w:val="00E5443C"/>
    <w:rsid w:val="00E569A0"/>
    <w:rsid w:val="00E56AC3"/>
    <w:rsid w:val="00E576D8"/>
    <w:rsid w:val="00E61B2E"/>
    <w:rsid w:val="00E6455B"/>
    <w:rsid w:val="00E651BC"/>
    <w:rsid w:val="00E6610E"/>
    <w:rsid w:val="00E7268D"/>
    <w:rsid w:val="00E7570B"/>
    <w:rsid w:val="00E75E3D"/>
    <w:rsid w:val="00E819AF"/>
    <w:rsid w:val="00E822E2"/>
    <w:rsid w:val="00E9102F"/>
    <w:rsid w:val="00E955E5"/>
    <w:rsid w:val="00EA0C75"/>
    <w:rsid w:val="00EA692B"/>
    <w:rsid w:val="00EA7FAA"/>
    <w:rsid w:val="00EB03BE"/>
    <w:rsid w:val="00EB0542"/>
    <w:rsid w:val="00EB0783"/>
    <w:rsid w:val="00EB1CD0"/>
    <w:rsid w:val="00EB2CF8"/>
    <w:rsid w:val="00EB31CA"/>
    <w:rsid w:val="00EB3395"/>
    <w:rsid w:val="00EB5673"/>
    <w:rsid w:val="00EB7BA8"/>
    <w:rsid w:val="00EC0A14"/>
    <w:rsid w:val="00EC14FA"/>
    <w:rsid w:val="00EC28B6"/>
    <w:rsid w:val="00EC6E01"/>
    <w:rsid w:val="00ED0855"/>
    <w:rsid w:val="00ED6290"/>
    <w:rsid w:val="00ED73DC"/>
    <w:rsid w:val="00EE0B78"/>
    <w:rsid w:val="00EE11B3"/>
    <w:rsid w:val="00EE15DE"/>
    <w:rsid w:val="00EE1FF6"/>
    <w:rsid w:val="00EE2DCC"/>
    <w:rsid w:val="00EE53D7"/>
    <w:rsid w:val="00EE62A0"/>
    <w:rsid w:val="00EF0C93"/>
    <w:rsid w:val="00EF1B2A"/>
    <w:rsid w:val="00EF2CC8"/>
    <w:rsid w:val="00EF2FD5"/>
    <w:rsid w:val="00EF6091"/>
    <w:rsid w:val="00EF76EA"/>
    <w:rsid w:val="00F003CC"/>
    <w:rsid w:val="00F0214C"/>
    <w:rsid w:val="00F04562"/>
    <w:rsid w:val="00F048A1"/>
    <w:rsid w:val="00F0779F"/>
    <w:rsid w:val="00F07F5A"/>
    <w:rsid w:val="00F104E0"/>
    <w:rsid w:val="00F107CF"/>
    <w:rsid w:val="00F13CF6"/>
    <w:rsid w:val="00F1427D"/>
    <w:rsid w:val="00F17955"/>
    <w:rsid w:val="00F2081A"/>
    <w:rsid w:val="00F20997"/>
    <w:rsid w:val="00F2314B"/>
    <w:rsid w:val="00F23176"/>
    <w:rsid w:val="00F23985"/>
    <w:rsid w:val="00F27251"/>
    <w:rsid w:val="00F310E7"/>
    <w:rsid w:val="00F313FC"/>
    <w:rsid w:val="00F329A6"/>
    <w:rsid w:val="00F33442"/>
    <w:rsid w:val="00F34F0E"/>
    <w:rsid w:val="00F3633D"/>
    <w:rsid w:val="00F42026"/>
    <w:rsid w:val="00F447F5"/>
    <w:rsid w:val="00F477B2"/>
    <w:rsid w:val="00F51896"/>
    <w:rsid w:val="00F52A63"/>
    <w:rsid w:val="00F52BF8"/>
    <w:rsid w:val="00F53D8F"/>
    <w:rsid w:val="00F61B65"/>
    <w:rsid w:val="00F629A4"/>
    <w:rsid w:val="00F65F6D"/>
    <w:rsid w:val="00F70CFE"/>
    <w:rsid w:val="00F716D3"/>
    <w:rsid w:val="00F72BAB"/>
    <w:rsid w:val="00F76900"/>
    <w:rsid w:val="00F76986"/>
    <w:rsid w:val="00F771BF"/>
    <w:rsid w:val="00F800B1"/>
    <w:rsid w:val="00F81120"/>
    <w:rsid w:val="00F8175A"/>
    <w:rsid w:val="00F81DBA"/>
    <w:rsid w:val="00F8274C"/>
    <w:rsid w:val="00F831A1"/>
    <w:rsid w:val="00F83C9F"/>
    <w:rsid w:val="00F83D25"/>
    <w:rsid w:val="00F908A7"/>
    <w:rsid w:val="00F93A19"/>
    <w:rsid w:val="00F940BD"/>
    <w:rsid w:val="00F945BF"/>
    <w:rsid w:val="00F9489B"/>
    <w:rsid w:val="00F94902"/>
    <w:rsid w:val="00F95108"/>
    <w:rsid w:val="00F97CAA"/>
    <w:rsid w:val="00FA072D"/>
    <w:rsid w:val="00FA3321"/>
    <w:rsid w:val="00FA4A94"/>
    <w:rsid w:val="00FA4DBC"/>
    <w:rsid w:val="00FA6D75"/>
    <w:rsid w:val="00FB6396"/>
    <w:rsid w:val="00FB6E0F"/>
    <w:rsid w:val="00FC0084"/>
    <w:rsid w:val="00FC0382"/>
    <w:rsid w:val="00FC16A3"/>
    <w:rsid w:val="00FC3F8B"/>
    <w:rsid w:val="00FC400F"/>
    <w:rsid w:val="00FC41F0"/>
    <w:rsid w:val="00FE25E2"/>
    <w:rsid w:val="00FE35BF"/>
    <w:rsid w:val="00FF2B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C56249"/>
  <w14:defaultImageDpi w14:val="32767"/>
  <w15:chartTrackingRefBased/>
  <w15:docId w15:val="{B86B2AEA-B58E-3E41-9512-9B1A72E07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14FA"/>
    <w:rPr>
      <w:rFonts w:ascii="Times New Roman" w:eastAsia="Times New Roman" w:hAnsi="Times New Roman" w:cs="Times New Roman"/>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93705A"/>
    <w:rPr>
      <w:sz w:val="16"/>
      <w:szCs w:val="16"/>
    </w:rPr>
  </w:style>
  <w:style w:type="paragraph" w:styleId="CommentText">
    <w:name w:val="annotation text"/>
    <w:basedOn w:val="Normal"/>
    <w:link w:val="CommentTextChar"/>
    <w:uiPriority w:val="99"/>
    <w:semiHidden/>
    <w:unhideWhenUsed/>
    <w:rsid w:val="0093705A"/>
    <w:rPr>
      <w:sz w:val="20"/>
      <w:szCs w:val="20"/>
    </w:rPr>
  </w:style>
  <w:style w:type="character" w:customStyle="1" w:styleId="CommentTextChar">
    <w:name w:val="Comment Text Char"/>
    <w:basedOn w:val="DefaultParagraphFont"/>
    <w:link w:val="CommentText"/>
    <w:uiPriority w:val="99"/>
    <w:semiHidden/>
    <w:rsid w:val="0093705A"/>
    <w:rPr>
      <w:sz w:val="20"/>
      <w:szCs w:val="20"/>
    </w:rPr>
  </w:style>
  <w:style w:type="paragraph" w:styleId="CommentSubject">
    <w:name w:val="annotation subject"/>
    <w:basedOn w:val="CommentText"/>
    <w:next w:val="CommentText"/>
    <w:link w:val="CommentSubjectChar"/>
    <w:uiPriority w:val="99"/>
    <w:semiHidden/>
    <w:unhideWhenUsed/>
    <w:rsid w:val="0093705A"/>
    <w:rPr>
      <w:b/>
      <w:bCs/>
    </w:rPr>
  </w:style>
  <w:style w:type="character" w:customStyle="1" w:styleId="CommentSubjectChar">
    <w:name w:val="Comment Subject Char"/>
    <w:basedOn w:val="CommentTextChar"/>
    <w:link w:val="CommentSubject"/>
    <w:uiPriority w:val="99"/>
    <w:semiHidden/>
    <w:rsid w:val="0093705A"/>
    <w:rPr>
      <w:b/>
      <w:bCs/>
      <w:sz w:val="20"/>
      <w:szCs w:val="20"/>
    </w:rPr>
  </w:style>
  <w:style w:type="paragraph" w:styleId="BalloonText">
    <w:name w:val="Balloon Text"/>
    <w:basedOn w:val="Normal"/>
    <w:link w:val="BalloonTextChar"/>
    <w:uiPriority w:val="99"/>
    <w:semiHidden/>
    <w:unhideWhenUsed/>
    <w:rsid w:val="0093705A"/>
    <w:rPr>
      <w:sz w:val="18"/>
      <w:szCs w:val="18"/>
    </w:rPr>
  </w:style>
  <w:style w:type="character" w:customStyle="1" w:styleId="BalloonTextChar">
    <w:name w:val="Balloon Text Char"/>
    <w:basedOn w:val="DefaultParagraphFont"/>
    <w:link w:val="BalloonText"/>
    <w:uiPriority w:val="99"/>
    <w:semiHidden/>
    <w:rsid w:val="0093705A"/>
    <w:rPr>
      <w:rFonts w:ascii="Times New Roman" w:hAnsi="Times New Roman" w:cs="Times New Roman"/>
      <w:sz w:val="18"/>
      <w:szCs w:val="18"/>
    </w:rPr>
  </w:style>
  <w:style w:type="paragraph" w:styleId="Header">
    <w:name w:val="header"/>
    <w:basedOn w:val="Normal"/>
    <w:link w:val="HeaderChar"/>
    <w:uiPriority w:val="99"/>
    <w:unhideWhenUsed/>
    <w:rsid w:val="006C1063"/>
    <w:pPr>
      <w:tabs>
        <w:tab w:val="center" w:pos="4680"/>
        <w:tab w:val="right" w:pos="9360"/>
      </w:tabs>
    </w:pPr>
  </w:style>
  <w:style w:type="character" w:customStyle="1" w:styleId="HeaderChar">
    <w:name w:val="Header Char"/>
    <w:basedOn w:val="DefaultParagraphFont"/>
    <w:link w:val="Header"/>
    <w:uiPriority w:val="99"/>
    <w:rsid w:val="006C1063"/>
  </w:style>
  <w:style w:type="paragraph" w:styleId="Footer">
    <w:name w:val="footer"/>
    <w:basedOn w:val="Normal"/>
    <w:link w:val="FooterChar"/>
    <w:uiPriority w:val="99"/>
    <w:unhideWhenUsed/>
    <w:rsid w:val="006C1063"/>
    <w:pPr>
      <w:tabs>
        <w:tab w:val="center" w:pos="4680"/>
        <w:tab w:val="right" w:pos="9360"/>
      </w:tabs>
    </w:pPr>
  </w:style>
  <w:style w:type="character" w:customStyle="1" w:styleId="FooterChar">
    <w:name w:val="Footer Char"/>
    <w:basedOn w:val="DefaultParagraphFont"/>
    <w:link w:val="Footer"/>
    <w:uiPriority w:val="99"/>
    <w:rsid w:val="006C1063"/>
  </w:style>
  <w:style w:type="paragraph" w:customStyle="1" w:styleId="paragraph">
    <w:name w:val="paragraph"/>
    <w:basedOn w:val="Normal"/>
    <w:rsid w:val="00273AC6"/>
    <w:pPr>
      <w:spacing w:before="100" w:beforeAutospacing="1" w:after="100" w:afterAutospacing="1"/>
    </w:pPr>
    <w:rPr>
      <w:lang w:eastAsia="en-CA"/>
    </w:rPr>
  </w:style>
  <w:style w:type="character" w:customStyle="1" w:styleId="normaltextrun">
    <w:name w:val="normaltextrun"/>
    <w:basedOn w:val="DefaultParagraphFont"/>
    <w:rsid w:val="00273AC6"/>
  </w:style>
  <w:style w:type="character" w:customStyle="1" w:styleId="eop">
    <w:name w:val="eop"/>
    <w:basedOn w:val="DefaultParagraphFont"/>
    <w:rsid w:val="00273AC6"/>
  </w:style>
  <w:style w:type="character" w:customStyle="1" w:styleId="spellingerror">
    <w:name w:val="spellingerror"/>
    <w:basedOn w:val="DefaultParagraphFont"/>
    <w:rsid w:val="003D7BB5"/>
  </w:style>
  <w:style w:type="paragraph" w:styleId="FootnoteText">
    <w:name w:val="footnote text"/>
    <w:basedOn w:val="Normal"/>
    <w:link w:val="FootnoteTextChar"/>
    <w:uiPriority w:val="99"/>
    <w:semiHidden/>
    <w:unhideWhenUsed/>
    <w:rsid w:val="00F95108"/>
    <w:rPr>
      <w:sz w:val="20"/>
      <w:szCs w:val="20"/>
    </w:rPr>
  </w:style>
  <w:style w:type="character" w:customStyle="1" w:styleId="FootnoteTextChar">
    <w:name w:val="Footnote Text Char"/>
    <w:basedOn w:val="DefaultParagraphFont"/>
    <w:link w:val="FootnoteText"/>
    <w:uiPriority w:val="99"/>
    <w:semiHidden/>
    <w:rsid w:val="00F95108"/>
    <w:rPr>
      <w:sz w:val="20"/>
      <w:szCs w:val="20"/>
    </w:rPr>
  </w:style>
  <w:style w:type="character" w:styleId="FootnoteReference">
    <w:name w:val="footnote reference"/>
    <w:basedOn w:val="DefaultParagraphFont"/>
    <w:uiPriority w:val="99"/>
    <w:semiHidden/>
    <w:unhideWhenUsed/>
    <w:rsid w:val="00F95108"/>
    <w:rPr>
      <w:vertAlign w:val="superscript"/>
    </w:rPr>
  </w:style>
  <w:style w:type="table" w:styleId="TableGrid">
    <w:name w:val="Table Grid"/>
    <w:basedOn w:val="TableNormal"/>
    <w:uiPriority w:val="39"/>
    <w:rsid w:val="005C57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629A4"/>
    <w:pPr>
      <w:spacing w:before="100" w:beforeAutospacing="1" w:after="100" w:afterAutospacing="1"/>
    </w:pPr>
  </w:style>
  <w:style w:type="character" w:styleId="PageNumber">
    <w:name w:val="page number"/>
    <w:basedOn w:val="DefaultParagraphFont"/>
    <w:uiPriority w:val="99"/>
    <w:semiHidden/>
    <w:unhideWhenUsed/>
    <w:rsid w:val="006B0E80"/>
  </w:style>
  <w:style w:type="character" w:styleId="Hyperlink">
    <w:name w:val="Hyperlink"/>
    <w:basedOn w:val="DefaultParagraphFont"/>
    <w:uiPriority w:val="99"/>
    <w:unhideWhenUsed/>
    <w:rsid w:val="00153D0B"/>
    <w:rPr>
      <w:color w:val="0563C1" w:themeColor="hyperlink"/>
      <w:u w:val="single"/>
    </w:rPr>
  </w:style>
  <w:style w:type="character" w:customStyle="1" w:styleId="UnresolvedMention1">
    <w:name w:val="Unresolved Mention1"/>
    <w:basedOn w:val="DefaultParagraphFont"/>
    <w:uiPriority w:val="99"/>
    <w:rsid w:val="00153D0B"/>
    <w:rPr>
      <w:color w:val="605E5C"/>
      <w:shd w:val="clear" w:color="auto" w:fill="E1DFDD"/>
    </w:rPr>
  </w:style>
  <w:style w:type="paragraph" w:styleId="BodyTextIndent">
    <w:name w:val="Body Text Indent"/>
    <w:basedOn w:val="Normal"/>
    <w:link w:val="BodyTextIndentChar"/>
    <w:unhideWhenUsed/>
    <w:rsid w:val="00AA61BA"/>
    <w:pPr>
      <w:tabs>
        <w:tab w:val="left" w:pos="720"/>
      </w:tabs>
      <w:ind w:left="1440" w:hanging="720"/>
    </w:pPr>
    <w:rPr>
      <w:sz w:val="20"/>
      <w:szCs w:val="20"/>
    </w:rPr>
  </w:style>
  <w:style w:type="character" w:customStyle="1" w:styleId="BodyTextIndentChar">
    <w:name w:val="Body Text Indent Char"/>
    <w:basedOn w:val="DefaultParagraphFont"/>
    <w:link w:val="BodyTextIndent"/>
    <w:rsid w:val="00AA61BA"/>
    <w:rPr>
      <w:rFonts w:ascii="Times New Roman" w:eastAsia="Times New Roman" w:hAnsi="Times New Roman" w:cs="Times New Roman"/>
      <w:sz w:val="20"/>
      <w:szCs w:val="20"/>
    </w:rPr>
  </w:style>
  <w:style w:type="paragraph" w:styleId="Revision">
    <w:name w:val="Revision"/>
    <w:hidden/>
    <w:uiPriority w:val="99"/>
    <w:semiHidden/>
    <w:rsid w:val="00D167E2"/>
    <w:rPr>
      <w:rFonts w:ascii="Times New Roman" w:eastAsia="Times New Roman" w:hAnsi="Times New Roman" w:cs="Times New Roman"/>
      <w:lang w:val="en-CA"/>
    </w:rPr>
  </w:style>
  <w:style w:type="paragraph" w:styleId="ListParagraph">
    <w:name w:val="List Paragraph"/>
    <w:basedOn w:val="Normal"/>
    <w:uiPriority w:val="34"/>
    <w:qFormat/>
    <w:rsid w:val="00DA60FB"/>
    <w:pPr>
      <w:ind w:left="720"/>
      <w:contextualSpacing/>
    </w:pPr>
  </w:style>
  <w:style w:type="character" w:customStyle="1" w:styleId="UnresolvedMention2">
    <w:name w:val="Unresolved Mention2"/>
    <w:basedOn w:val="DefaultParagraphFont"/>
    <w:uiPriority w:val="99"/>
    <w:semiHidden/>
    <w:unhideWhenUsed/>
    <w:rsid w:val="002B31A2"/>
    <w:rPr>
      <w:color w:val="605E5C"/>
      <w:shd w:val="clear" w:color="auto" w:fill="E1DFDD"/>
    </w:rPr>
  </w:style>
  <w:style w:type="character" w:styleId="FollowedHyperlink">
    <w:name w:val="FollowedHyperlink"/>
    <w:basedOn w:val="DefaultParagraphFont"/>
    <w:uiPriority w:val="99"/>
    <w:semiHidden/>
    <w:unhideWhenUsed/>
    <w:rsid w:val="00CB20ED"/>
    <w:rPr>
      <w:color w:val="954F72" w:themeColor="followedHyperlink"/>
      <w:u w:val="single"/>
    </w:rPr>
  </w:style>
  <w:style w:type="character" w:styleId="UnresolvedMention">
    <w:name w:val="Unresolved Mention"/>
    <w:basedOn w:val="DefaultParagraphFont"/>
    <w:uiPriority w:val="99"/>
    <w:semiHidden/>
    <w:unhideWhenUsed/>
    <w:rsid w:val="00C17A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358247">
      <w:bodyDiv w:val="1"/>
      <w:marLeft w:val="0"/>
      <w:marRight w:val="0"/>
      <w:marTop w:val="0"/>
      <w:marBottom w:val="0"/>
      <w:divBdr>
        <w:top w:val="none" w:sz="0" w:space="0" w:color="auto"/>
        <w:left w:val="none" w:sz="0" w:space="0" w:color="auto"/>
        <w:bottom w:val="none" w:sz="0" w:space="0" w:color="auto"/>
        <w:right w:val="none" w:sz="0" w:space="0" w:color="auto"/>
      </w:divBdr>
    </w:div>
    <w:div w:id="45762744">
      <w:bodyDiv w:val="1"/>
      <w:marLeft w:val="0"/>
      <w:marRight w:val="0"/>
      <w:marTop w:val="0"/>
      <w:marBottom w:val="0"/>
      <w:divBdr>
        <w:top w:val="none" w:sz="0" w:space="0" w:color="auto"/>
        <w:left w:val="none" w:sz="0" w:space="0" w:color="auto"/>
        <w:bottom w:val="none" w:sz="0" w:space="0" w:color="auto"/>
        <w:right w:val="none" w:sz="0" w:space="0" w:color="auto"/>
      </w:divBdr>
    </w:div>
    <w:div w:id="47338834">
      <w:bodyDiv w:val="1"/>
      <w:marLeft w:val="0"/>
      <w:marRight w:val="0"/>
      <w:marTop w:val="0"/>
      <w:marBottom w:val="0"/>
      <w:divBdr>
        <w:top w:val="none" w:sz="0" w:space="0" w:color="auto"/>
        <w:left w:val="none" w:sz="0" w:space="0" w:color="auto"/>
        <w:bottom w:val="none" w:sz="0" w:space="0" w:color="auto"/>
        <w:right w:val="none" w:sz="0" w:space="0" w:color="auto"/>
      </w:divBdr>
    </w:div>
    <w:div w:id="64886467">
      <w:bodyDiv w:val="1"/>
      <w:marLeft w:val="0"/>
      <w:marRight w:val="0"/>
      <w:marTop w:val="0"/>
      <w:marBottom w:val="0"/>
      <w:divBdr>
        <w:top w:val="none" w:sz="0" w:space="0" w:color="auto"/>
        <w:left w:val="none" w:sz="0" w:space="0" w:color="auto"/>
        <w:bottom w:val="none" w:sz="0" w:space="0" w:color="auto"/>
        <w:right w:val="none" w:sz="0" w:space="0" w:color="auto"/>
      </w:divBdr>
    </w:div>
    <w:div w:id="65764255">
      <w:bodyDiv w:val="1"/>
      <w:marLeft w:val="0"/>
      <w:marRight w:val="0"/>
      <w:marTop w:val="0"/>
      <w:marBottom w:val="0"/>
      <w:divBdr>
        <w:top w:val="none" w:sz="0" w:space="0" w:color="auto"/>
        <w:left w:val="none" w:sz="0" w:space="0" w:color="auto"/>
        <w:bottom w:val="none" w:sz="0" w:space="0" w:color="auto"/>
        <w:right w:val="none" w:sz="0" w:space="0" w:color="auto"/>
      </w:divBdr>
    </w:div>
    <w:div w:id="79256669">
      <w:bodyDiv w:val="1"/>
      <w:marLeft w:val="0"/>
      <w:marRight w:val="0"/>
      <w:marTop w:val="0"/>
      <w:marBottom w:val="0"/>
      <w:divBdr>
        <w:top w:val="none" w:sz="0" w:space="0" w:color="auto"/>
        <w:left w:val="none" w:sz="0" w:space="0" w:color="auto"/>
        <w:bottom w:val="none" w:sz="0" w:space="0" w:color="auto"/>
        <w:right w:val="none" w:sz="0" w:space="0" w:color="auto"/>
      </w:divBdr>
      <w:divsChild>
        <w:div w:id="29575934">
          <w:marLeft w:val="0"/>
          <w:marRight w:val="0"/>
          <w:marTop w:val="0"/>
          <w:marBottom w:val="0"/>
          <w:divBdr>
            <w:top w:val="none" w:sz="0" w:space="0" w:color="auto"/>
            <w:left w:val="none" w:sz="0" w:space="0" w:color="auto"/>
            <w:bottom w:val="none" w:sz="0" w:space="0" w:color="auto"/>
            <w:right w:val="none" w:sz="0" w:space="0" w:color="auto"/>
          </w:divBdr>
          <w:divsChild>
            <w:div w:id="1969241389">
              <w:marLeft w:val="0"/>
              <w:marRight w:val="0"/>
              <w:marTop w:val="0"/>
              <w:marBottom w:val="0"/>
              <w:divBdr>
                <w:top w:val="none" w:sz="0" w:space="0" w:color="auto"/>
                <w:left w:val="none" w:sz="0" w:space="0" w:color="auto"/>
                <w:bottom w:val="none" w:sz="0" w:space="0" w:color="auto"/>
                <w:right w:val="none" w:sz="0" w:space="0" w:color="auto"/>
              </w:divBdr>
              <w:divsChild>
                <w:div w:id="40587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77206">
      <w:bodyDiv w:val="1"/>
      <w:marLeft w:val="0"/>
      <w:marRight w:val="0"/>
      <w:marTop w:val="0"/>
      <w:marBottom w:val="0"/>
      <w:divBdr>
        <w:top w:val="none" w:sz="0" w:space="0" w:color="auto"/>
        <w:left w:val="none" w:sz="0" w:space="0" w:color="auto"/>
        <w:bottom w:val="none" w:sz="0" w:space="0" w:color="auto"/>
        <w:right w:val="none" w:sz="0" w:space="0" w:color="auto"/>
      </w:divBdr>
    </w:div>
    <w:div w:id="81996606">
      <w:bodyDiv w:val="1"/>
      <w:marLeft w:val="0"/>
      <w:marRight w:val="0"/>
      <w:marTop w:val="0"/>
      <w:marBottom w:val="0"/>
      <w:divBdr>
        <w:top w:val="none" w:sz="0" w:space="0" w:color="auto"/>
        <w:left w:val="none" w:sz="0" w:space="0" w:color="auto"/>
        <w:bottom w:val="none" w:sz="0" w:space="0" w:color="auto"/>
        <w:right w:val="none" w:sz="0" w:space="0" w:color="auto"/>
      </w:divBdr>
    </w:div>
    <w:div w:id="100347878">
      <w:bodyDiv w:val="1"/>
      <w:marLeft w:val="0"/>
      <w:marRight w:val="0"/>
      <w:marTop w:val="0"/>
      <w:marBottom w:val="0"/>
      <w:divBdr>
        <w:top w:val="none" w:sz="0" w:space="0" w:color="auto"/>
        <w:left w:val="none" w:sz="0" w:space="0" w:color="auto"/>
        <w:bottom w:val="none" w:sz="0" w:space="0" w:color="auto"/>
        <w:right w:val="none" w:sz="0" w:space="0" w:color="auto"/>
      </w:divBdr>
      <w:divsChild>
        <w:div w:id="1275744638">
          <w:marLeft w:val="0"/>
          <w:marRight w:val="0"/>
          <w:marTop w:val="120"/>
          <w:marBottom w:val="120"/>
          <w:divBdr>
            <w:top w:val="none" w:sz="0" w:space="0" w:color="auto"/>
            <w:left w:val="none" w:sz="0" w:space="0" w:color="auto"/>
            <w:bottom w:val="none" w:sz="0" w:space="0" w:color="auto"/>
            <w:right w:val="none" w:sz="0" w:space="0" w:color="auto"/>
          </w:divBdr>
          <w:divsChild>
            <w:div w:id="178662505">
              <w:marLeft w:val="0"/>
              <w:marRight w:val="0"/>
              <w:marTop w:val="0"/>
              <w:marBottom w:val="0"/>
              <w:divBdr>
                <w:top w:val="none" w:sz="0" w:space="0" w:color="auto"/>
                <w:left w:val="none" w:sz="0" w:space="0" w:color="auto"/>
                <w:bottom w:val="none" w:sz="0" w:space="0" w:color="auto"/>
                <w:right w:val="none" w:sz="0" w:space="0" w:color="auto"/>
              </w:divBdr>
              <w:divsChild>
                <w:div w:id="1558276357">
                  <w:marLeft w:val="0"/>
                  <w:marRight w:val="0"/>
                  <w:marTop w:val="100"/>
                  <w:marBottom w:val="30"/>
                  <w:divBdr>
                    <w:top w:val="single" w:sz="6" w:space="0" w:color="CCCCCC"/>
                    <w:left w:val="single" w:sz="6" w:space="0" w:color="CCCCCC"/>
                    <w:bottom w:val="single" w:sz="6" w:space="0" w:color="CCCCCC"/>
                    <w:right w:val="single" w:sz="6" w:space="0" w:color="CCCCCC"/>
                  </w:divBdr>
                  <w:divsChild>
                    <w:div w:id="1684671137">
                      <w:marLeft w:val="0"/>
                      <w:marRight w:val="0"/>
                      <w:marTop w:val="0"/>
                      <w:marBottom w:val="0"/>
                      <w:divBdr>
                        <w:top w:val="none" w:sz="0" w:space="0" w:color="auto"/>
                        <w:left w:val="none" w:sz="0" w:space="0" w:color="auto"/>
                        <w:bottom w:val="none" w:sz="0" w:space="0" w:color="auto"/>
                        <w:right w:val="none" w:sz="0" w:space="0" w:color="auto"/>
                      </w:divBdr>
                      <w:divsChild>
                        <w:div w:id="21497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96094">
      <w:bodyDiv w:val="1"/>
      <w:marLeft w:val="0"/>
      <w:marRight w:val="0"/>
      <w:marTop w:val="0"/>
      <w:marBottom w:val="0"/>
      <w:divBdr>
        <w:top w:val="none" w:sz="0" w:space="0" w:color="auto"/>
        <w:left w:val="none" w:sz="0" w:space="0" w:color="auto"/>
        <w:bottom w:val="none" w:sz="0" w:space="0" w:color="auto"/>
        <w:right w:val="none" w:sz="0" w:space="0" w:color="auto"/>
      </w:divBdr>
    </w:div>
    <w:div w:id="158498065">
      <w:bodyDiv w:val="1"/>
      <w:marLeft w:val="0"/>
      <w:marRight w:val="0"/>
      <w:marTop w:val="0"/>
      <w:marBottom w:val="0"/>
      <w:divBdr>
        <w:top w:val="none" w:sz="0" w:space="0" w:color="auto"/>
        <w:left w:val="none" w:sz="0" w:space="0" w:color="auto"/>
        <w:bottom w:val="none" w:sz="0" w:space="0" w:color="auto"/>
        <w:right w:val="none" w:sz="0" w:space="0" w:color="auto"/>
      </w:divBdr>
    </w:div>
    <w:div w:id="186410209">
      <w:bodyDiv w:val="1"/>
      <w:marLeft w:val="0"/>
      <w:marRight w:val="0"/>
      <w:marTop w:val="0"/>
      <w:marBottom w:val="0"/>
      <w:divBdr>
        <w:top w:val="none" w:sz="0" w:space="0" w:color="auto"/>
        <w:left w:val="none" w:sz="0" w:space="0" w:color="auto"/>
        <w:bottom w:val="none" w:sz="0" w:space="0" w:color="auto"/>
        <w:right w:val="none" w:sz="0" w:space="0" w:color="auto"/>
      </w:divBdr>
      <w:divsChild>
        <w:div w:id="12342712">
          <w:marLeft w:val="0"/>
          <w:marRight w:val="0"/>
          <w:marTop w:val="120"/>
          <w:marBottom w:val="120"/>
          <w:divBdr>
            <w:top w:val="none" w:sz="0" w:space="0" w:color="auto"/>
            <w:left w:val="none" w:sz="0" w:space="0" w:color="auto"/>
            <w:bottom w:val="none" w:sz="0" w:space="0" w:color="auto"/>
            <w:right w:val="none" w:sz="0" w:space="0" w:color="auto"/>
          </w:divBdr>
          <w:divsChild>
            <w:div w:id="308097121">
              <w:marLeft w:val="0"/>
              <w:marRight w:val="0"/>
              <w:marTop w:val="0"/>
              <w:marBottom w:val="0"/>
              <w:divBdr>
                <w:top w:val="none" w:sz="0" w:space="0" w:color="auto"/>
                <w:left w:val="none" w:sz="0" w:space="0" w:color="auto"/>
                <w:bottom w:val="none" w:sz="0" w:space="0" w:color="auto"/>
                <w:right w:val="none" w:sz="0" w:space="0" w:color="auto"/>
              </w:divBdr>
              <w:divsChild>
                <w:div w:id="427702446">
                  <w:marLeft w:val="0"/>
                  <w:marRight w:val="0"/>
                  <w:marTop w:val="100"/>
                  <w:marBottom w:val="30"/>
                  <w:divBdr>
                    <w:top w:val="single" w:sz="6" w:space="0" w:color="CCCCCC"/>
                    <w:left w:val="single" w:sz="6" w:space="0" w:color="CCCCCC"/>
                    <w:bottom w:val="single" w:sz="6" w:space="0" w:color="CCCCCC"/>
                    <w:right w:val="single" w:sz="6" w:space="0" w:color="CCCCCC"/>
                  </w:divBdr>
                  <w:divsChild>
                    <w:div w:id="1855532469">
                      <w:marLeft w:val="0"/>
                      <w:marRight w:val="0"/>
                      <w:marTop w:val="0"/>
                      <w:marBottom w:val="0"/>
                      <w:divBdr>
                        <w:top w:val="none" w:sz="0" w:space="0" w:color="auto"/>
                        <w:left w:val="none" w:sz="0" w:space="0" w:color="auto"/>
                        <w:bottom w:val="none" w:sz="0" w:space="0" w:color="auto"/>
                        <w:right w:val="none" w:sz="0" w:space="0" w:color="auto"/>
                      </w:divBdr>
                      <w:divsChild>
                        <w:div w:id="188490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207927">
          <w:marLeft w:val="0"/>
          <w:marRight w:val="0"/>
          <w:marTop w:val="120"/>
          <w:marBottom w:val="120"/>
          <w:divBdr>
            <w:top w:val="none" w:sz="0" w:space="0" w:color="auto"/>
            <w:left w:val="none" w:sz="0" w:space="0" w:color="auto"/>
            <w:bottom w:val="none" w:sz="0" w:space="0" w:color="auto"/>
            <w:right w:val="none" w:sz="0" w:space="0" w:color="auto"/>
          </w:divBdr>
          <w:divsChild>
            <w:div w:id="44219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94745">
      <w:bodyDiv w:val="1"/>
      <w:marLeft w:val="0"/>
      <w:marRight w:val="0"/>
      <w:marTop w:val="0"/>
      <w:marBottom w:val="0"/>
      <w:divBdr>
        <w:top w:val="none" w:sz="0" w:space="0" w:color="auto"/>
        <w:left w:val="none" w:sz="0" w:space="0" w:color="auto"/>
        <w:bottom w:val="none" w:sz="0" w:space="0" w:color="auto"/>
        <w:right w:val="none" w:sz="0" w:space="0" w:color="auto"/>
      </w:divBdr>
    </w:div>
    <w:div w:id="222956361">
      <w:bodyDiv w:val="1"/>
      <w:marLeft w:val="0"/>
      <w:marRight w:val="0"/>
      <w:marTop w:val="0"/>
      <w:marBottom w:val="0"/>
      <w:divBdr>
        <w:top w:val="none" w:sz="0" w:space="0" w:color="auto"/>
        <w:left w:val="none" w:sz="0" w:space="0" w:color="auto"/>
        <w:bottom w:val="none" w:sz="0" w:space="0" w:color="auto"/>
        <w:right w:val="none" w:sz="0" w:space="0" w:color="auto"/>
      </w:divBdr>
      <w:divsChild>
        <w:div w:id="1110319219">
          <w:marLeft w:val="0"/>
          <w:marRight w:val="0"/>
          <w:marTop w:val="120"/>
          <w:marBottom w:val="120"/>
          <w:divBdr>
            <w:top w:val="none" w:sz="0" w:space="0" w:color="auto"/>
            <w:left w:val="none" w:sz="0" w:space="0" w:color="auto"/>
            <w:bottom w:val="none" w:sz="0" w:space="0" w:color="auto"/>
            <w:right w:val="none" w:sz="0" w:space="0" w:color="auto"/>
          </w:divBdr>
          <w:divsChild>
            <w:div w:id="330108874">
              <w:marLeft w:val="0"/>
              <w:marRight w:val="0"/>
              <w:marTop w:val="0"/>
              <w:marBottom w:val="0"/>
              <w:divBdr>
                <w:top w:val="none" w:sz="0" w:space="0" w:color="auto"/>
                <w:left w:val="none" w:sz="0" w:space="0" w:color="auto"/>
                <w:bottom w:val="none" w:sz="0" w:space="0" w:color="auto"/>
                <w:right w:val="none" w:sz="0" w:space="0" w:color="auto"/>
              </w:divBdr>
              <w:divsChild>
                <w:div w:id="1776170835">
                  <w:marLeft w:val="0"/>
                  <w:marRight w:val="0"/>
                  <w:marTop w:val="100"/>
                  <w:marBottom w:val="30"/>
                  <w:divBdr>
                    <w:top w:val="single" w:sz="6" w:space="0" w:color="CCCCCC"/>
                    <w:left w:val="single" w:sz="6" w:space="0" w:color="CCCCCC"/>
                    <w:bottom w:val="single" w:sz="6" w:space="0" w:color="CCCCCC"/>
                    <w:right w:val="single" w:sz="6" w:space="0" w:color="CCCCCC"/>
                  </w:divBdr>
                  <w:divsChild>
                    <w:div w:id="485242610">
                      <w:marLeft w:val="0"/>
                      <w:marRight w:val="0"/>
                      <w:marTop w:val="0"/>
                      <w:marBottom w:val="0"/>
                      <w:divBdr>
                        <w:top w:val="none" w:sz="0" w:space="0" w:color="auto"/>
                        <w:left w:val="none" w:sz="0" w:space="0" w:color="auto"/>
                        <w:bottom w:val="none" w:sz="0" w:space="0" w:color="auto"/>
                        <w:right w:val="none" w:sz="0" w:space="0" w:color="auto"/>
                      </w:divBdr>
                      <w:divsChild>
                        <w:div w:id="117284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06252">
          <w:marLeft w:val="0"/>
          <w:marRight w:val="0"/>
          <w:marTop w:val="120"/>
          <w:marBottom w:val="120"/>
          <w:divBdr>
            <w:top w:val="none" w:sz="0" w:space="0" w:color="auto"/>
            <w:left w:val="none" w:sz="0" w:space="0" w:color="auto"/>
            <w:bottom w:val="none" w:sz="0" w:space="0" w:color="auto"/>
            <w:right w:val="none" w:sz="0" w:space="0" w:color="auto"/>
          </w:divBdr>
          <w:divsChild>
            <w:div w:id="181247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91195">
      <w:bodyDiv w:val="1"/>
      <w:marLeft w:val="0"/>
      <w:marRight w:val="0"/>
      <w:marTop w:val="0"/>
      <w:marBottom w:val="0"/>
      <w:divBdr>
        <w:top w:val="none" w:sz="0" w:space="0" w:color="auto"/>
        <w:left w:val="none" w:sz="0" w:space="0" w:color="auto"/>
        <w:bottom w:val="none" w:sz="0" w:space="0" w:color="auto"/>
        <w:right w:val="none" w:sz="0" w:space="0" w:color="auto"/>
      </w:divBdr>
    </w:div>
    <w:div w:id="249125177">
      <w:bodyDiv w:val="1"/>
      <w:marLeft w:val="0"/>
      <w:marRight w:val="0"/>
      <w:marTop w:val="0"/>
      <w:marBottom w:val="0"/>
      <w:divBdr>
        <w:top w:val="none" w:sz="0" w:space="0" w:color="auto"/>
        <w:left w:val="none" w:sz="0" w:space="0" w:color="auto"/>
        <w:bottom w:val="none" w:sz="0" w:space="0" w:color="auto"/>
        <w:right w:val="none" w:sz="0" w:space="0" w:color="auto"/>
      </w:divBdr>
      <w:divsChild>
        <w:div w:id="1098408310">
          <w:marLeft w:val="0"/>
          <w:marRight w:val="0"/>
          <w:marTop w:val="120"/>
          <w:marBottom w:val="120"/>
          <w:divBdr>
            <w:top w:val="none" w:sz="0" w:space="0" w:color="auto"/>
            <w:left w:val="none" w:sz="0" w:space="0" w:color="auto"/>
            <w:bottom w:val="none" w:sz="0" w:space="0" w:color="auto"/>
            <w:right w:val="none" w:sz="0" w:space="0" w:color="auto"/>
          </w:divBdr>
          <w:divsChild>
            <w:div w:id="586308075">
              <w:marLeft w:val="0"/>
              <w:marRight w:val="0"/>
              <w:marTop w:val="0"/>
              <w:marBottom w:val="0"/>
              <w:divBdr>
                <w:top w:val="none" w:sz="0" w:space="0" w:color="auto"/>
                <w:left w:val="none" w:sz="0" w:space="0" w:color="auto"/>
                <w:bottom w:val="none" w:sz="0" w:space="0" w:color="auto"/>
                <w:right w:val="none" w:sz="0" w:space="0" w:color="auto"/>
              </w:divBdr>
              <w:divsChild>
                <w:div w:id="324822828">
                  <w:marLeft w:val="0"/>
                  <w:marRight w:val="0"/>
                  <w:marTop w:val="100"/>
                  <w:marBottom w:val="30"/>
                  <w:divBdr>
                    <w:top w:val="single" w:sz="6" w:space="0" w:color="CCCCCC"/>
                    <w:left w:val="single" w:sz="6" w:space="0" w:color="CCCCCC"/>
                    <w:bottom w:val="single" w:sz="6" w:space="0" w:color="CCCCCC"/>
                    <w:right w:val="single" w:sz="6" w:space="0" w:color="CCCCCC"/>
                  </w:divBdr>
                  <w:divsChild>
                    <w:div w:id="384375740">
                      <w:marLeft w:val="0"/>
                      <w:marRight w:val="0"/>
                      <w:marTop w:val="0"/>
                      <w:marBottom w:val="0"/>
                      <w:divBdr>
                        <w:top w:val="none" w:sz="0" w:space="0" w:color="auto"/>
                        <w:left w:val="none" w:sz="0" w:space="0" w:color="auto"/>
                        <w:bottom w:val="none" w:sz="0" w:space="0" w:color="auto"/>
                        <w:right w:val="none" w:sz="0" w:space="0" w:color="auto"/>
                      </w:divBdr>
                      <w:divsChild>
                        <w:div w:id="95506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2349494">
      <w:bodyDiv w:val="1"/>
      <w:marLeft w:val="0"/>
      <w:marRight w:val="0"/>
      <w:marTop w:val="0"/>
      <w:marBottom w:val="0"/>
      <w:divBdr>
        <w:top w:val="none" w:sz="0" w:space="0" w:color="auto"/>
        <w:left w:val="none" w:sz="0" w:space="0" w:color="auto"/>
        <w:bottom w:val="none" w:sz="0" w:space="0" w:color="auto"/>
        <w:right w:val="none" w:sz="0" w:space="0" w:color="auto"/>
      </w:divBdr>
    </w:div>
    <w:div w:id="317881863">
      <w:bodyDiv w:val="1"/>
      <w:marLeft w:val="0"/>
      <w:marRight w:val="0"/>
      <w:marTop w:val="0"/>
      <w:marBottom w:val="0"/>
      <w:divBdr>
        <w:top w:val="none" w:sz="0" w:space="0" w:color="auto"/>
        <w:left w:val="none" w:sz="0" w:space="0" w:color="auto"/>
        <w:bottom w:val="none" w:sz="0" w:space="0" w:color="auto"/>
        <w:right w:val="none" w:sz="0" w:space="0" w:color="auto"/>
      </w:divBdr>
      <w:divsChild>
        <w:div w:id="1226603003">
          <w:marLeft w:val="0"/>
          <w:marRight w:val="0"/>
          <w:marTop w:val="120"/>
          <w:marBottom w:val="120"/>
          <w:divBdr>
            <w:top w:val="none" w:sz="0" w:space="0" w:color="auto"/>
            <w:left w:val="none" w:sz="0" w:space="0" w:color="auto"/>
            <w:bottom w:val="none" w:sz="0" w:space="0" w:color="auto"/>
            <w:right w:val="none" w:sz="0" w:space="0" w:color="auto"/>
          </w:divBdr>
          <w:divsChild>
            <w:div w:id="1501501730">
              <w:marLeft w:val="0"/>
              <w:marRight w:val="0"/>
              <w:marTop w:val="0"/>
              <w:marBottom w:val="0"/>
              <w:divBdr>
                <w:top w:val="none" w:sz="0" w:space="0" w:color="auto"/>
                <w:left w:val="none" w:sz="0" w:space="0" w:color="auto"/>
                <w:bottom w:val="none" w:sz="0" w:space="0" w:color="auto"/>
                <w:right w:val="none" w:sz="0" w:space="0" w:color="auto"/>
              </w:divBdr>
              <w:divsChild>
                <w:div w:id="676689804">
                  <w:marLeft w:val="0"/>
                  <w:marRight w:val="0"/>
                  <w:marTop w:val="100"/>
                  <w:marBottom w:val="30"/>
                  <w:divBdr>
                    <w:top w:val="single" w:sz="6" w:space="0" w:color="CCCCCC"/>
                    <w:left w:val="single" w:sz="6" w:space="0" w:color="CCCCCC"/>
                    <w:bottom w:val="single" w:sz="6" w:space="0" w:color="CCCCCC"/>
                    <w:right w:val="single" w:sz="6" w:space="0" w:color="CCCCCC"/>
                  </w:divBdr>
                  <w:divsChild>
                    <w:div w:id="552157533">
                      <w:marLeft w:val="0"/>
                      <w:marRight w:val="0"/>
                      <w:marTop w:val="0"/>
                      <w:marBottom w:val="0"/>
                      <w:divBdr>
                        <w:top w:val="none" w:sz="0" w:space="0" w:color="auto"/>
                        <w:left w:val="none" w:sz="0" w:space="0" w:color="auto"/>
                        <w:bottom w:val="none" w:sz="0" w:space="0" w:color="auto"/>
                        <w:right w:val="none" w:sz="0" w:space="0" w:color="auto"/>
                      </w:divBdr>
                      <w:divsChild>
                        <w:div w:id="2104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258896">
      <w:bodyDiv w:val="1"/>
      <w:marLeft w:val="0"/>
      <w:marRight w:val="0"/>
      <w:marTop w:val="0"/>
      <w:marBottom w:val="0"/>
      <w:divBdr>
        <w:top w:val="none" w:sz="0" w:space="0" w:color="auto"/>
        <w:left w:val="none" w:sz="0" w:space="0" w:color="auto"/>
        <w:bottom w:val="none" w:sz="0" w:space="0" w:color="auto"/>
        <w:right w:val="none" w:sz="0" w:space="0" w:color="auto"/>
      </w:divBdr>
    </w:div>
    <w:div w:id="369114871">
      <w:bodyDiv w:val="1"/>
      <w:marLeft w:val="0"/>
      <w:marRight w:val="0"/>
      <w:marTop w:val="0"/>
      <w:marBottom w:val="0"/>
      <w:divBdr>
        <w:top w:val="none" w:sz="0" w:space="0" w:color="auto"/>
        <w:left w:val="none" w:sz="0" w:space="0" w:color="auto"/>
        <w:bottom w:val="none" w:sz="0" w:space="0" w:color="auto"/>
        <w:right w:val="none" w:sz="0" w:space="0" w:color="auto"/>
      </w:divBdr>
    </w:div>
    <w:div w:id="392199009">
      <w:bodyDiv w:val="1"/>
      <w:marLeft w:val="0"/>
      <w:marRight w:val="0"/>
      <w:marTop w:val="0"/>
      <w:marBottom w:val="0"/>
      <w:divBdr>
        <w:top w:val="none" w:sz="0" w:space="0" w:color="auto"/>
        <w:left w:val="none" w:sz="0" w:space="0" w:color="auto"/>
        <w:bottom w:val="none" w:sz="0" w:space="0" w:color="auto"/>
        <w:right w:val="none" w:sz="0" w:space="0" w:color="auto"/>
      </w:divBdr>
    </w:div>
    <w:div w:id="401367665">
      <w:bodyDiv w:val="1"/>
      <w:marLeft w:val="0"/>
      <w:marRight w:val="0"/>
      <w:marTop w:val="0"/>
      <w:marBottom w:val="0"/>
      <w:divBdr>
        <w:top w:val="none" w:sz="0" w:space="0" w:color="auto"/>
        <w:left w:val="none" w:sz="0" w:space="0" w:color="auto"/>
        <w:bottom w:val="none" w:sz="0" w:space="0" w:color="auto"/>
        <w:right w:val="none" w:sz="0" w:space="0" w:color="auto"/>
      </w:divBdr>
    </w:div>
    <w:div w:id="427773628">
      <w:bodyDiv w:val="1"/>
      <w:marLeft w:val="0"/>
      <w:marRight w:val="0"/>
      <w:marTop w:val="0"/>
      <w:marBottom w:val="0"/>
      <w:divBdr>
        <w:top w:val="none" w:sz="0" w:space="0" w:color="auto"/>
        <w:left w:val="none" w:sz="0" w:space="0" w:color="auto"/>
        <w:bottom w:val="none" w:sz="0" w:space="0" w:color="auto"/>
        <w:right w:val="none" w:sz="0" w:space="0" w:color="auto"/>
      </w:divBdr>
      <w:divsChild>
        <w:div w:id="1260866849">
          <w:marLeft w:val="0"/>
          <w:marRight w:val="0"/>
          <w:marTop w:val="120"/>
          <w:marBottom w:val="120"/>
          <w:divBdr>
            <w:top w:val="none" w:sz="0" w:space="0" w:color="auto"/>
            <w:left w:val="none" w:sz="0" w:space="0" w:color="auto"/>
            <w:bottom w:val="none" w:sz="0" w:space="0" w:color="auto"/>
            <w:right w:val="none" w:sz="0" w:space="0" w:color="auto"/>
          </w:divBdr>
          <w:divsChild>
            <w:div w:id="1014956578">
              <w:marLeft w:val="0"/>
              <w:marRight w:val="0"/>
              <w:marTop w:val="0"/>
              <w:marBottom w:val="0"/>
              <w:divBdr>
                <w:top w:val="none" w:sz="0" w:space="0" w:color="auto"/>
                <w:left w:val="none" w:sz="0" w:space="0" w:color="auto"/>
                <w:bottom w:val="none" w:sz="0" w:space="0" w:color="auto"/>
                <w:right w:val="none" w:sz="0" w:space="0" w:color="auto"/>
              </w:divBdr>
              <w:divsChild>
                <w:div w:id="1641228776">
                  <w:marLeft w:val="0"/>
                  <w:marRight w:val="0"/>
                  <w:marTop w:val="100"/>
                  <w:marBottom w:val="30"/>
                  <w:divBdr>
                    <w:top w:val="single" w:sz="6" w:space="0" w:color="CCCCCC"/>
                    <w:left w:val="single" w:sz="6" w:space="0" w:color="CCCCCC"/>
                    <w:bottom w:val="single" w:sz="6" w:space="0" w:color="CCCCCC"/>
                    <w:right w:val="single" w:sz="6" w:space="0" w:color="CCCCCC"/>
                  </w:divBdr>
                  <w:divsChild>
                    <w:div w:id="1344747153">
                      <w:marLeft w:val="0"/>
                      <w:marRight w:val="0"/>
                      <w:marTop w:val="0"/>
                      <w:marBottom w:val="0"/>
                      <w:divBdr>
                        <w:top w:val="none" w:sz="0" w:space="0" w:color="auto"/>
                        <w:left w:val="none" w:sz="0" w:space="0" w:color="auto"/>
                        <w:bottom w:val="none" w:sz="0" w:space="0" w:color="auto"/>
                        <w:right w:val="none" w:sz="0" w:space="0" w:color="auto"/>
                      </w:divBdr>
                      <w:divsChild>
                        <w:div w:id="162662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026363">
          <w:marLeft w:val="0"/>
          <w:marRight w:val="0"/>
          <w:marTop w:val="120"/>
          <w:marBottom w:val="120"/>
          <w:divBdr>
            <w:top w:val="none" w:sz="0" w:space="0" w:color="auto"/>
            <w:left w:val="none" w:sz="0" w:space="0" w:color="auto"/>
            <w:bottom w:val="none" w:sz="0" w:space="0" w:color="auto"/>
            <w:right w:val="none" w:sz="0" w:space="0" w:color="auto"/>
          </w:divBdr>
          <w:divsChild>
            <w:div w:id="204224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280199">
      <w:bodyDiv w:val="1"/>
      <w:marLeft w:val="0"/>
      <w:marRight w:val="0"/>
      <w:marTop w:val="0"/>
      <w:marBottom w:val="0"/>
      <w:divBdr>
        <w:top w:val="none" w:sz="0" w:space="0" w:color="auto"/>
        <w:left w:val="none" w:sz="0" w:space="0" w:color="auto"/>
        <w:bottom w:val="none" w:sz="0" w:space="0" w:color="auto"/>
        <w:right w:val="none" w:sz="0" w:space="0" w:color="auto"/>
      </w:divBdr>
    </w:div>
    <w:div w:id="447509512">
      <w:bodyDiv w:val="1"/>
      <w:marLeft w:val="0"/>
      <w:marRight w:val="0"/>
      <w:marTop w:val="0"/>
      <w:marBottom w:val="0"/>
      <w:divBdr>
        <w:top w:val="none" w:sz="0" w:space="0" w:color="auto"/>
        <w:left w:val="none" w:sz="0" w:space="0" w:color="auto"/>
        <w:bottom w:val="none" w:sz="0" w:space="0" w:color="auto"/>
        <w:right w:val="none" w:sz="0" w:space="0" w:color="auto"/>
      </w:divBdr>
    </w:div>
    <w:div w:id="450636787">
      <w:bodyDiv w:val="1"/>
      <w:marLeft w:val="0"/>
      <w:marRight w:val="0"/>
      <w:marTop w:val="0"/>
      <w:marBottom w:val="0"/>
      <w:divBdr>
        <w:top w:val="none" w:sz="0" w:space="0" w:color="auto"/>
        <w:left w:val="none" w:sz="0" w:space="0" w:color="auto"/>
        <w:bottom w:val="none" w:sz="0" w:space="0" w:color="auto"/>
        <w:right w:val="none" w:sz="0" w:space="0" w:color="auto"/>
      </w:divBdr>
      <w:divsChild>
        <w:div w:id="1566334306">
          <w:marLeft w:val="0"/>
          <w:marRight w:val="0"/>
          <w:marTop w:val="120"/>
          <w:marBottom w:val="120"/>
          <w:divBdr>
            <w:top w:val="none" w:sz="0" w:space="0" w:color="auto"/>
            <w:left w:val="none" w:sz="0" w:space="0" w:color="auto"/>
            <w:bottom w:val="none" w:sz="0" w:space="0" w:color="auto"/>
            <w:right w:val="none" w:sz="0" w:space="0" w:color="auto"/>
          </w:divBdr>
          <w:divsChild>
            <w:div w:id="1317227521">
              <w:marLeft w:val="0"/>
              <w:marRight w:val="0"/>
              <w:marTop w:val="0"/>
              <w:marBottom w:val="0"/>
              <w:divBdr>
                <w:top w:val="none" w:sz="0" w:space="0" w:color="auto"/>
                <w:left w:val="none" w:sz="0" w:space="0" w:color="auto"/>
                <w:bottom w:val="none" w:sz="0" w:space="0" w:color="auto"/>
                <w:right w:val="none" w:sz="0" w:space="0" w:color="auto"/>
              </w:divBdr>
              <w:divsChild>
                <w:div w:id="461194026">
                  <w:marLeft w:val="0"/>
                  <w:marRight w:val="0"/>
                  <w:marTop w:val="100"/>
                  <w:marBottom w:val="30"/>
                  <w:divBdr>
                    <w:top w:val="single" w:sz="6" w:space="0" w:color="CCCCCC"/>
                    <w:left w:val="single" w:sz="6" w:space="0" w:color="CCCCCC"/>
                    <w:bottom w:val="single" w:sz="6" w:space="0" w:color="CCCCCC"/>
                    <w:right w:val="single" w:sz="6" w:space="0" w:color="CCCCCC"/>
                  </w:divBdr>
                  <w:divsChild>
                    <w:div w:id="2104564925">
                      <w:marLeft w:val="0"/>
                      <w:marRight w:val="0"/>
                      <w:marTop w:val="0"/>
                      <w:marBottom w:val="0"/>
                      <w:divBdr>
                        <w:top w:val="none" w:sz="0" w:space="0" w:color="auto"/>
                        <w:left w:val="none" w:sz="0" w:space="0" w:color="auto"/>
                        <w:bottom w:val="none" w:sz="0" w:space="0" w:color="auto"/>
                        <w:right w:val="none" w:sz="0" w:space="0" w:color="auto"/>
                      </w:divBdr>
                      <w:divsChild>
                        <w:div w:id="190174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2308686">
      <w:bodyDiv w:val="1"/>
      <w:marLeft w:val="0"/>
      <w:marRight w:val="0"/>
      <w:marTop w:val="0"/>
      <w:marBottom w:val="0"/>
      <w:divBdr>
        <w:top w:val="none" w:sz="0" w:space="0" w:color="auto"/>
        <w:left w:val="none" w:sz="0" w:space="0" w:color="auto"/>
        <w:bottom w:val="none" w:sz="0" w:space="0" w:color="auto"/>
        <w:right w:val="none" w:sz="0" w:space="0" w:color="auto"/>
      </w:divBdr>
    </w:div>
    <w:div w:id="462427913">
      <w:bodyDiv w:val="1"/>
      <w:marLeft w:val="0"/>
      <w:marRight w:val="0"/>
      <w:marTop w:val="0"/>
      <w:marBottom w:val="0"/>
      <w:divBdr>
        <w:top w:val="none" w:sz="0" w:space="0" w:color="auto"/>
        <w:left w:val="none" w:sz="0" w:space="0" w:color="auto"/>
        <w:bottom w:val="none" w:sz="0" w:space="0" w:color="auto"/>
        <w:right w:val="none" w:sz="0" w:space="0" w:color="auto"/>
      </w:divBdr>
      <w:divsChild>
        <w:div w:id="1617247069">
          <w:marLeft w:val="0"/>
          <w:marRight w:val="0"/>
          <w:marTop w:val="120"/>
          <w:marBottom w:val="120"/>
          <w:divBdr>
            <w:top w:val="none" w:sz="0" w:space="0" w:color="auto"/>
            <w:left w:val="none" w:sz="0" w:space="0" w:color="auto"/>
            <w:bottom w:val="none" w:sz="0" w:space="0" w:color="auto"/>
            <w:right w:val="none" w:sz="0" w:space="0" w:color="auto"/>
          </w:divBdr>
          <w:divsChild>
            <w:div w:id="1625699264">
              <w:marLeft w:val="0"/>
              <w:marRight w:val="0"/>
              <w:marTop w:val="0"/>
              <w:marBottom w:val="0"/>
              <w:divBdr>
                <w:top w:val="none" w:sz="0" w:space="0" w:color="auto"/>
                <w:left w:val="none" w:sz="0" w:space="0" w:color="auto"/>
                <w:bottom w:val="none" w:sz="0" w:space="0" w:color="auto"/>
                <w:right w:val="none" w:sz="0" w:space="0" w:color="auto"/>
              </w:divBdr>
              <w:divsChild>
                <w:div w:id="1091317165">
                  <w:marLeft w:val="0"/>
                  <w:marRight w:val="0"/>
                  <w:marTop w:val="100"/>
                  <w:marBottom w:val="30"/>
                  <w:divBdr>
                    <w:top w:val="single" w:sz="6" w:space="0" w:color="CCCCCC"/>
                    <w:left w:val="single" w:sz="6" w:space="0" w:color="CCCCCC"/>
                    <w:bottom w:val="single" w:sz="6" w:space="0" w:color="CCCCCC"/>
                    <w:right w:val="single" w:sz="6" w:space="0" w:color="CCCCCC"/>
                  </w:divBdr>
                  <w:divsChild>
                    <w:div w:id="1574970155">
                      <w:marLeft w:val="0"/>
                      <w:marRight w:val="0"/>
                      <w:marTop w:val="0"/>
                      <w:marBottom w:val="0"/>
                      <w:divBdr>
                        <w:top w:val="none" w:sz="0" w:space="0" w:color="auto"/>
                        <w:left w:val="none" w:sz="0" w:space="0" w:color="auto"/>
                        <w:bottom w:val="none" w:sz="0" w:space="0" w:color="auto"/>
                        <w:right w:val="none" w:sz="0" w:space="0" w:color="auto"/>
                      </w:divBdr>
                      <w:divsChild>
                        <w:div w:id="158618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5122074">
      <w:bodyDiv w:val="1"/>
      <w:marLeft w:val="0"/>
      <w:marRight w:val="0"/>
      <w:marTop w:val="0"/>
      <w:marBottom w:val="0"/>
      <w:divBdr>
        <w:top w:val="none" w:sz="0" w:space="0" w:color="auto"/>
        <w:left w:val="none" w:sz="0" w:space="0" w:color="auto"/>
        <w:bottom w:val="none" w:sz="0" w:space="0" w:color="auto"/>
        <w:right w:val="none" w:sz="0" w:space="0" w:color="auto"/>
      </w:divBdr>
      <w:divsChild>
        <w:div w:id="386072924">
          <w:marLeft w:val="0"/>
          <w:marRight w:val="0"/>
          <w:marTop w:val="120"/>
          <w:marBottom w:val="120"/>
          <w:divBdr>
            <w:top w:val="none" w:sz="0" w:space="0" w:color="auto"/>
            <w:left w:val="none" w:sz="0" w:space="0" w:color="auto"/>
            <w:bottom w:val="none" w:sz="0" w:space="0" w:color="auto"/>
            <w:right w:val="none" w:sz="0" w:space="0" w:color="auto"/>
          </w:divBdr>
          <w:divsChild>
            <w:div w:id="1583173071">
              <w:marLeft w:val="0"/>
              <w:marRight w:val="0"/>
              <w:marTop w:val="0"/>
              <w:marBottom w:val="0"/>
              <w:divBdr>
                <w:top w:val="none" w:sz="0" w:space="0" w:color="auto"/>
                <w:left w:val="none" w:sz="0" w:space="0" w:color="auto"/>
                <w:bottom w:val="none" w:sz="0" w:space="0" w:color="auto"/>
                <w:right w:val="none" w:sz="0" w:space="0" w:color="auto"/>
              </w:divBdr>
              <w:divsChild>
                <w:div w:id="1940982797">
                  <w:marLeft w:val="0"/>
                  <w:marRight w:val="0"/>
                  <w:marTop w:val="100"/>
                  <w:marBottom w:val="30"/>
                  <w:divBdr>
                    <w:top w:val="single" w:sz="6" w:space="0" w:color="CCCCCC"/>
                    <w:left w:val="single" w:sz="6" w:space="0" w:color="CCCCCC"/>
                    <w:bottom w:val="single" w:sz="6" w:space="0" w:color="CCCCCC"/>
                    <w:right w:val="single" w:sz="6" w:space="0" w:color="CCCCCC"/>
                  </w:divBdr>
                  <w:divsChild>
                    <w:div w:id="1627857161">
                      <w:marLeft w:val="0"/>
                      <w:marRight w:val="0"/>
                      <w:marTop w:val="0"/>
                      <w:marBottom w:val="0"/>
                      <w:divBdr>
                        <w:top w:val="none" w:sz="0" w:space="0" w:color="auto"/>
                        <w:left w:val="none" w:sz="0" w:space="0" w:color="auto"/>
                        <w:bottom w:val="none" w:sz="0" w:space="0" w:color="auto"/>
                        <w:right w:val="none" w:sz="0" w:space="0" w:color="auto"/>
                      </w:divBdr>
                      <w:divsChild>
                        <w:div w:id="78527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6122204">
      <w:bodyDiv w:val="1"/>
      <w:marLeft w:val="0"/>
      <w:marRight w:val="0"/>
      <w:marTop w:val="0"/>
      <w:marBottom w:val="0"/>
      <w:divBdr>
        <w:top w:val="none" w:sz="0" w:space="0" w:color="auto"/>
        <w:left w:val="none" w:sz="0" w:space="0" w:color="auto"/>
        <w:bottom w:val="none" w:sz="0" w:space="0" w:color="auto"/>
        <w:right w:val="none" w:sz="0" w:space="0" w:color="auto"/>
      </w:divBdr>
    </w:div>
    <w:div w:id="466624270">
      <w:bodyDiv w:val="1"/>
      <w:marLeft w:val="0"/>
      <w:marRight w:val="0"/>
      <w:marTop w:val="0"/>
      <w:marBottom w:val="0"/>
      <w:divBdr>
        <w:top w:val="none" w:sz="0" w:space="0" w:color="auto"/>
        <w:left w:val="none" w:sz="0" w:space="0" w:color="auto"/>
        <w:bottom w:val="none" w:sz="0" w:space="0" w:color="auto"/>
        <w:right w:val="none" w:sz="0" w:space="0" w:color="auto"/>
      </w:divBdr>
      <w:divsChild>
        <w:div w:id="207183296">
          <w:marLeft w:val="0"/>
          <w:marRight w:val="0"/>
          <w:marTop w:val="120"/>
          <w:marBottom w:val="120"/>
          <w:divBdr>
            <w:top w:val="none" w:sz="0" w:space="0" w:color="auto"/>
            <w:left w:val="none" w:sz="0" w:space="0" w:color="auto"/>
            <w:bottom w:val="none" w:sz="0" w:space="0" w:color="auto"/>
            <w:right w:val="none" w:sz="0" w:space="0" w:color="auto"/>
          </w:divBdr>
          <w:divsChild>
            <w:div w:id="1536387557">
              <w:marLeft w:val="0"/>
              <w:marRight w:val="0"/>
              <w:marTop w:val="0"/>
              <w:marBottom w:val="0"/>
              <w:divBdr>
                <w:top w:val="none" w:sz="0" w:space="0" w:color="auto"/>
                <w:left w:val="none" w:sz="0" w:space="0" w:color="auto"/>
                <w:bottom w:val="none" w:sz="0" w:space="0" w:color="auto"/>
                <w:right w:val="none" w:sz="0" w:space="0" w:color="auto"/>
              </w:divBdr>
              <w:divsChild>
                <w:div w:id="1370493105">
                  <w:marLeft w:val="0"/>
                  <w:marRight w:val="0"/>
                  <w:marTop w:val="100"/>
                  <w:marBottom w:val="30"/>
                  <w:divBdr>
                    <w:top w:val="single" w:sz="6" w:space="0" w:color="CCCCCC"/>
                    <w:left w:val="single" w:sz="6" w:space="0" w:color="CCCCCC"/>
                    <w:bottom w:val="single" w:sz="6" w:space="0" w:color="CCCCCC"/>
                    <w:right w:val="single" w:sz="6" w:space="0" w:color="CCCCCC"/>
                  </w:divBdr>
                  <w:divsChild>
                    <w:div w:id="758910025">
                      <w:marLeft w:val="0"/>
                      <w:marRight w:val="0"/>
                      <w:marTop w:val="0"/>
                      <w:marBottom w:val="0"/>
                      <w:divBdr>
                        <w:top w:val="none" w:sz="0" w:space="0" w:color="auto"/>
                        <w:left w:val="none" w:sz="0" w:space="0" w:color="auto"/>
                        <w:bottom w:val="none" w:sz="0" w:space="0" w:color="auto"/>
                        <w:right w:val="none" w:sz="0" w:space="0" w:color="auto"/>
                      </w:divBdr>
                      <w:divsChild>
                        <w:div w:id="86783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343297">
          <w:marLeft w:val="0"/>
          <w:marRight w:val="0"/>
          <w:marTop w:val="120"/>
          <w:marBottom w:val="120"/>
          <w:divBdr>
            <w:top w:val="none" w:sz="0" w:space="0" w:color="auto"/>
            <w:left w:val="none" w:sz="0" w:space="0" w:color="auto"/>
            <w:bottom w:val="none" w:sz="0" w:space="0" w:color="auto"/>
            <w:right w:val="none" w:sz="0" w:space="0" w:color="auto"/>
          </w:divBdr>
          <w:divsChild>
            <w:div w:id="113478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590562">
      <w:bodyDiv w:val="1"/>
      <w:marLeft w:val="0"/>
      <w:marRight w:val="0"/>
      <w:marTop w:val="0"/>
      <w:marBottom w:val="0"/>
      <w:divBdr>
        <w:top w:val="none" w:sz="0" w:space="0" w:color="auto"/>
        <w:left w:val="none" w:sz="0" w:space="0" w:color="auto"/>
        <w:bottom w:val="none" w:sz="0" w:space="0" w:color="auto"/>
        <w:right w:val="none" w:sz="0" w:space="0" w:color="auto"/>
      </w:divBdr>
      <w:divsChild>
        <w:div w:id="290331507">
          <w:marLeft w:val="0"/>
          <w:marRight w:val="0"/>
          <w:marTop w:val="0"/>
          <w:marBottom w:val="0"/>
          <w:divBdr>
            <w:top w:val="none" w:sz="0" w:space="0" w:color="auto"/>
            <w:left w:val="none" w:sz="0" w:space="0" w:color="auto"/>
            <w:bottom w:val="none" w:sz="0" w:space="0" w:color="auto"/>
            <w:right w:val="none" w:sz="0" w:space="0" w:color="auto"/>
          </w:divBdr>
        </w:div>
      </w:divsChild>
    </w:div>
    <w:div w:id="506333792">
      <w:bodyDiv w:val="1"/>
      <w:marLeft w:val="0"/>
      <w:marRight w:val="0"/>
      <w:marTop w:val="0"/>
      <w:marBottom w:val="0"/>
      <w:divBdr>
        <w:top w:val="none" w:sz="0" w:space="0" w:color="auto"/>
        <w:left w:val="none" w:sz="0" w:space="0" w:color="auto"/>
        <w:bottom w:val="none" w:sz="0" w:space="0" w:color="auto"/>
        <w:right w:val="none" w:sz="0" w:space="0" w:color="auto"/>
      </w:divBdr>
    </w:div>
    <w:div w:id="511143551">
      <w:bodyDiv w:val="1"/>
      <w:marLeft w:val="0"/>
      <w:marRight w:val="0"/>
      <w:marTop w:val="0"/>
      <w:marBottom w:val="0"/>
      <w:divBdr>
        <w:top w:val="none" w:sz="0" w:space="0" w:color="auto"/>
        <w:left w:val="none" w:sz="0" w:space="0" w:color="auto"/>
        <w:bottom w:val="none" w:sz="0" w:space="0" w:color="auto"/>
        <w:right w:val="none" w:sz="0" w:space="0" w:color="auto"/>
      </w:divBdr>
      <w:divsChild>
        <w:div w:id="1866870203">
          <w:marLeft w:val="0"/>
          <w:marRight w:val="0"/>
          <w:marTop w:val="120"/>
          <w:marBottom w:val="120"/>
          <w:divBdr>
            <w:top w:val="none" w:sz="0" w:space="0" w:color="auto"/>
            <w:left w:val="none" w:sz="0" w:space="0" w:color="auto"/>
            <w:bottom w:val="none" w:sz="0" w:space="0" w:color="auto"/>
            <w:right w:val="none" w:sz="0" w:space="0" w:color="auto"/>
          </w:divBdr>
          <w:divsChild>
            <w:div w:id="1875073697">
              <w:marLeft w:val="0"/>
              <w:marRight w:val="0"/>
              <w:marTop w:val="0"/>
              <w:marBottom w:val="0"/>
              <w:divBdr>
                <w:top w:val="none" w:sz="0" w:space="0" w:color="auto"/>
                <w:left w:val="none" w:sz="0" w:space="0" w:color="auto"/>
                <w:bottom w:val="none" w:sz="0" w:space="0" w:color="auto"/>
                <w:right w:val="none" w:sz="0" w:space="0" w:color="auto"/>
              </w:divBdr>
              <w:divsChild>
                <w:div w:id="1638298568">
                  <w:marLeft w:val="0"/>
                  <w:marRight w:val="0"/>
                  <w:marTop w:val="100"/>
                  <w:marBottom w:val="30"/>
                  <w:divBdr>
                    <w:top w:val="single" w:sz="6" w:space="0" w:color="CCCCCC"/>
                    <w:left w:val="single" w:sz="6" w:space="0" w:color="CCCCCC"/>
                    <w:bottom w:val="single" w:sz="6" w:space="0" w:color="CCCCCC"/>
                    <w:right w:val="single" w:sz="6" w:space="0" w:color="CCCCCC"/>
                  </w:divBdr>
                  <w:divsChild>
                    <w:div w:id="253975027">
                      <w:marLeft w:val="0"/>
                      <w:marRight w:val="0"/>
                      <w:marTop w:val="0"/>
                      <w:marBottom w:val="0"/>
                      <w:divBdr>
                        <w:top w:val="none" w:sz="0" w:space="0" w:color="auto"/>
                        <w:left w:val="none" w:sz="0" w:space="0" w:color="auto"/>
                        <w:bottom w:val="none" w:sz="0" w:space="0" w:color="auto"/>
                        <w:right w:val="none" w:sz="0" w:space="0" w:color="auto"/>
                      </w:divBdr>
                      <w:divsChild>
                        <w:div w:id="81226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6308255">
      <w:bodyDiv w:val="1"/>
      <w:marLeft w:val="0"/>
      <w:marRight w:val="0"/>
      <w:marTop w:val="0"/>
      <w:marBottom w:val="0"/>
      <w:divBdr>
        <w:top w:val="none" w:sz="0" w:space="0" w:color="auto"/>
        <w:left w:val="none" w:sz="0" w:space="0" w:color="auto"/>
        <w:bottom w:val="none" w:sz="0" w:space="0" w:color="auto"/>
        <w:right w:val="none" w:sz="0" w:space="0" w:color="auto"/>
      </w:divBdr>
    </w:div>
    <w:div w:id="534386578">
      <w:bodyDiv w:val="1"/>
      <w:marLeft w:val="0"/>
      <w:marRight w:val="0"/>
      <w:marTop w:val="0"/>
      <w:marBottom w:val="0"/>
      <w:divBdr>
        <w:top w:val="none" w:sz="0" w:space="0" w:color="auto"/>
        <w:left w:val="none" w:sz="0" w:space="0" w:color="auto"/>
        <w:bottom w:val="none" w:sz="0" w:space="0" w:color="auto"/>
        <w:right w:val="none" w:sz="0" w:space="0" w:color="auto"/>
      </w:divBdr>
    </w:div>
    <w:div w:id="540946567">
      <w:bodyDiv w:val="1"/>
      <w:marLeft w:val="0"/>
      <w:marRight w:val="0"/>
      <w:marTop w:val="0"/>
      <w:marBottom w:val="0"/>
      <w:divBdr>
        <w:top w:val="none" w:sz="0" w:space="0" w:color="auto"/>
        <w:left w:val="none" w:sz="0" w:space="0" w:color="auto"/>
        <w:bottom w:val="none" w:sz="0" w:space="0" w:color="auto"/>
        <w:right w:val="none" w:sz="0" w:space="0" w:color="auto"/>
      </w:divBdr>
      <w:divsChild>
        <w:div w:id="55906456">
          <w:marLeft w:val="0"/>
          <w:marRight w:val="0"/>
          <w:marTop w:val="120"/>
          <w:marBottom w:val="120"/>
          <w:divBdr>
            <w:top w:val="none" w:sz="0" w:space="0" w:color="auto"/>
            <w:left w:val="none" w:sz="0" w:space="0" w:color="auto"/>
            <w:bottom w:val="none" w:sz="0" w:space="0" w:color="auto"/>
            <w:right w:val="none" w:sz="0" w:space="0" w:color="auto"/>
          </w:divBdr>
          <w:divsChild>
            <w:div w:id="1118067461">
              <w:marLeft w:val="0"/>
              <w:marRight w:val="0"/>
              <w:marTop w:val="0"/>
              <w:marBottom w:val="0"/>
              <w:divBdr>
                <w:top w:val="none" w:sz="0" w:space="0" w:color="auto"/>
                <w:left w:val="none" w:sz="0" w:space="0" w:color="auto"/>
                <w:bottom w:val="none" w:sz="0" w:space="0" w:color="auto"/>
                <w:right w:val="none" w:sz="0" w:space="0" w:color="auto"/>
              </w:divBdr>
              <w:divsChild>
                <w:div w:id="327831649">
                  <w:marLeft w:val="0"/>
                  <w:marRight w:val="0"/>
                  <w:marTop w:val="100"/>
                  <w:marBottom w:val="30"/>
                  <w:divBdr>
                    <w:top w:val="single" w:sz="6" w:space="0" w:color="CCCCCC"/>
                    <w:left w:val="single" w:sz="6" w:space="0" w:color="CCCCCC"/>
                    <w:bottom w:val="single" w:sz="6" w:space="0" w:color="CCCCCC"/>
                    <w:right w:val="single" w:sz="6" w:space="0" w:color="CCCCCC"/>
                  </w:divBdr>
                  <w:divsChild>
                    <w:div w:id="1784226919">
                      <w:marLeft w:val="0"/>
                      <w:marRight w:val="0"/>
                      <w:marTop w:val="0"/>
                      <w:marBottom w:val="0"/>
                      <w:divBdr>
                        <w:top w:val="none" w:sz="0" w:space="0" w:color="auto"/>
                        <w:left w:val="none" w:sz="0" w:space="0" w:color="auto"/>
                        <w:bottom w:val="none" w:sz="0" w:space="0" w:color="auto"/>
                        <w:right w:val="none" w:sz="0" w:space="0" w:color="auto"/>
                      </w:divBdr>
                      <w:divsChild>
                        <w:div w:id="93278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75391">
          <w:marLeft w:val="0"/>
          <w:marRight w:val="0"/>
          <w:marTop w:val="120"/>
          <w:marBottom w:val="120"/>
          <w:divBdr>
            <w:top w:val="none" w:sz="0" w:space="0" w:color="auto"/>
            <w:left w:val="none" w:sz="0" w:space="0" w:color="auto"/>
            <w:bottom w:val="none" w:sz="0" w:space="0" w:color="auto"/>
            <w:right w:val="none" w:sz="0" w:space="0" w:color="auto"/>
          </w:divBdr>
          <w:divsChild>
            <w:div w:id="65661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790018">
      <w:bodyDiv w:val="1"/>
      <w:marLeft w:val="0"/>
      <w:marRight w:val="0"/>
      <w:marTop w:val="0"/>
      <w:marBottom w:val="0"/>
      <w:divBdr>
        <w:top w:val="none" w:sz="0" w:space="0" w:color="auto"/>
        <w:left w:val="none" w:sz="0" w:space="0" w:color="auto"/>
        <w:bottom w:val="none" w:sz="0" w:space="0" w:color="auto"/>
        <w:right w:val="none" w:sz="0" w:space="0" w:color="auto"/>
      </w:divBdr>
      <w:divsChild>
        <w:div w:id="818494065">
          <w:marLeft w:val="0"/>
          <w:marRight w:val="0"/>
          <w:marTop w:val="120"/>
          <w:marBottom w:val="120"/>
          <w:divBdr>
            <w:top w:val="none" w:sz="0" w:space="0" w:color="auto"/>
            <w:left w:val="none" w:sz="0" w:space="0" w:color="auto"/>
            <w:bottom w:val="none" w:sz="0" w:space="0" w:color="auto"/>
            <w:right w:val="none" w:sz="0" w:space="0" w:color="auto"/>
          </w:divBdr>
          <w:divsChild>
            <w:div w:id="43717077">
              <w:marLeft w:val="0"/>
              <w:marRight w:val="0"/>
              <w:marTop w:val="0"/>
              <w:marBottom w:val="0"/>
              <w:divBdr>
                <w:top w:val="none" w:sz="0" w:space="0" w:color="auto"/>
                <w:left w:val="none" w:sz="0" w:space="0" w:color="auto"/>
                <w:bottom w:val="none" w:sz="0" w:space="0" w:color="auto"/>
                <w:right w:val="none" w:sz="0" w:space="0" w:color="auto"/>
              </w:divBdr>
              <w:divsChild>
                <w:div w:id="1954049455">
                  <w:marLeft w:val="0"/>
                  <w:marRight w:val="0"/>
                  <w:marTop w:val="100"/>
                  <w:marBottom w:val="30"/>
                  <w:divBdr>
                    <w:top w:val="single" w:sz="6" w:space="0" w:color="CCCCCC"/>
                    <w:left w:val="single" w:sz="6" w:space="0" w:color="CCCCCC"/>
                    <w:bottom w:val="single" w:sz="6" w:space="0" w:color="CCCCCC"/>
                    <w:right w:val="single" w:sz="6" w:space="0" w:color="CCCCCC"/>
                  </w:divBdr>
                  <w:divsChild>
                    <w:div w:id="1598514530">
                      <w:marLeft w:val="0"/>
                      <w:marRight w:val="0"/>
                      <w:marTop w:val="0"/>
                      <w:marBottom w:val="0"/>
                      <w:divBdr>
                        <w:top w:val="none" w:sz="0" w:space="0" w:color="auto"/>
                        <w:left w:val="none" w:sz="0" w:space="0" w:color="auto"/>
                        <w:bottom w:val="none" w:sz="0" w:space="0" w:color="auto"/>
                        <w:right w:val="none" w:sz="0" w:space="0" w:color="auto"/>
                      </w:divBdr>
                      <w:divsChild>
                        <w:div w:id="18822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4569677">
          <w:marLeft w:val="0"/>
          <w:marRight w:val="0"/>
          <w:marTop w:val="120"/>
          <w:marBottom w:val="120"/>
          <w:divBdr>
            <w:top w:val="none" w:sz="0" w:space="0" w:color="auto"/>
            <w:left w:val="none" w:sz="0" w:space="0" w:color="auto"/>
            <w:bottom w:val="none" w:sz="0" w:space="0" w:color="auto"/>
            <w:right w:val="none" w:sz="0" w:space="0" w:color="auto"/>
          </w:divBdr>
          <w:divsChild>
            <w:div w:id="69022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516191">
      <w:bodyDiv w:val="1"/>
      <w:marLeft w:val="0"/>
      <w:marRight w:val="0"/>
      <w:marTop w:val="0"/>
      <w:marBottom w:val="0"/>
      <w:divBdr>
        <w:top w:val="none" w:sz="0" w:space="0" w:color="auto"/>
        <w:left w:val="none" w:sz="0" w:space="0" w:color="auto"/>
        <w:bottom w:val="none" w:sz="0" w:space="0" w:color="auto"/>
        <w:right w:val="none" w:sz="0" w:space="0" w:color="auto"/>
      </w:divBdr>
    </w:div>
    <w:div w:id="642932539">
      <w:bodyDiv w:val="1"/>
      <w:marLeft w:val="0"/>
      <w:marRight w:val="0"/>
      <w:marTop w:val="0"/>
      <w:marBottom w:val="0"/>
      <w:divBdr>
        <w:top w:val="none" w:sz="0" w:space="0" w:color="auto"/>
        <w:left w:val="none" w:sz="0" w:space="0" w:color="auto"/>
        <w:bottom w:val="none" w:sz="0" w:space="0" w:color="auto"/>
        <w:right w:val="none" w:sz="0" w:space="0" w:color="auto"/>
      </w:divBdr>
    </w:div>
    <w:div w:id="644578965">
      <w:bodyDiv w:val="1"/>
      <w:marLeft w:val="0"/>
      <w:marRight w:val="0"/>
      <w:marTop w:val="0"/>
      <w:marBottom w:val="0"/>
      <w:divBdr>
        <w:top w:val="none" w:sz="0" w:space="0" w:color="auto"/>
        <w:left w:val="none" w:sz="0" w:space="0" w:color="auto"/>
        <w:bottom w:val="none" w:sz="0" w:space="0" w:color="auto"/>
        <w:right w:val="none" w:sz="0" w:space="0" w:color="auto"/>
      </w:divBdr>
    </w:div>
    <w:div w:id="695732822">
      <w:bodyDiv w:val="1"/>
      <w:marLeft w:val="0"/>
      <w:marRight w:val="0"/>
      <w:marTop w:val="0"/>
      <w:marBottom w:val="0"/>
      <w:divBdr>
        <w:top w:val="none" w:sz="0" w:space="0" w:color="auto"/>
        <w:left w:val="none" w:sz="0" w:space="0" w:color="auto"/>
        <w:bottom w:val="none" w:sz="0" w:space="0" w:color="auto"/>
        <w:right w:val="none" w:sz="0" w:space="0" w:color="auto"/>
      </w:divBdr>
    </w:div>
    <w:div w:id="729887012">
      <w:bodyDiv w:val="1"/>
      <w:marLeft w:val="0"/>
      <w:marRight w:val="0"/>
      <w:marTop w:val="0"/>
      <w:marBottom w:val="0"/>
      <w:divBdr>
        <w:top w:val="none" w:sz="0" w:space="0" w:color="auto"/>
        <w:left w:val="none" w:sz="0" w:space="0" w:color="auto"/>
        <w:bottom w:val="none" w:sz="0" w:space="0" w:color="auto"/>
        <w:right w:val="none" w:sz="0" w:space="0" w:color="auto"/>
      </w:divBdr>
    </w:div>
    <w:div w:id="733696968">
      <w:bodyDiv w:val="1"/>
      <w:marLeft w:val="0"/>
      <w:marRight w:val="0"/>
      <w:marTop w:val="0"/>
      <w:marBottom w:val="0"/>
      <w:divBdr>
        <w:top w:val="none" w:sz="0" w:space="0" w:color="auto"/>
        <w:left w:val="none" w:sz="0" w:space="0" w:color="auto"/>
        <w:bottom w:val="none" w:sz="0" w:space="0" w:color="auto"/>
        <w:right w:val="none" w:sz="0" w:space="0" w:color="auto"/>
      </w:divBdr>
    </w:div>
    <w:div w:id="745953456">
      <w:bodyDiv w:val="1"/>
      <w:marLeft w:val="0"/>
      <w:marRight w:val="0"/>
      <w:marTop w:val="0"/>
      <w:marBottom w:val="0"/>
      <w:divBdr>
        <w:top w:val="none" w:sz="0" w:space="0" w:color="auto"/>
        <w:left w:val="none" w:sz="0" w:space="0" w:color="auto"/>
        <w:bottom w:val="none" w:sz="0" w:space="0" w:color="auto"/>
        <w:right w:val="none" w:sz="0" w:space="0" w:color="auto"/>
      </w:divBdr>
      <w:divsChild>
        <w:div w:id="923882563">
          <w:marLeft w:val="0"/>
          <w:marRight w:val="0"/>
          <w:marTop w:val="120"/>
          <w:marBottom w:val="120"/>
          <w:divBdr>
            <w:top w:val="none" w:sz="0" w:space="0" w:color="auto"/>
            <w:left w:val="none" w:sz="0" w:space="0" w:color="auto"/>
            <w:bottom w:val="none" w:sz="0" w:space="0" w:color="auto"/>
            <w:right w:val="none" w:sz="0" w:space="0" w:color="auto"/>
          </w:divBdr>
          <w:divsChild>
            <w:div w:id="63840393">
              <w:marLeft w:val="0"/>
              <w:marRight w:val="0"/>
              <w:marTop w:val="0"/>
              <w:marBottom w:val="0"/>
              <w:divBdr>
                <w:top w:val="none" w:sz="0" w:space="0" w:color="auto"/>
                <w:left w:val="none" w:sz="0" w:space="0" w:color="auto"/>
                <w:bottom w:val="none" w:sz="0" w:space="0" w:color="auto"/>
                <w:right w:val="none" w:sz="0" w:space="0" w:color="auto"/>
              </w:divBdr>
              <w:divsChild>
                <w:div w:id="1105230593">
                  <w:marLeft w:val="0"/>
                  <w:marRight w:val="0"/>
                  <w:marTop w:val="100"/>
                  <w:marBottom w:val="30"/>
                  <w:divBdr>
                    <w:top w:val="single" w:sz="6" w:space="0" w:color="CCCCCC"/>
                    <w:left w:val="single" w:sz="6" w:space="0" w:color="CCCCCC"/>
                    <w:bottom w:val="single" w:sz="6" w:space="0" w:color="CCCCCC"/>
                    <w:right w:val="single" w:sz="6" w:space="0" w:color="CCCCCC"/>
                  </w:divBdr>
                  <w:divsChild>
                    <w:div w:id="1068772874">
                      <w:marLeft w:val="0"/>
                      <w:marRight w:val="0"/>
                      <w:marTop w:val="0"/>
                      <w:marBottom w:val="0"/>
                      <w:divBdr>
                        <w:top w:val="none" w:sz="0" w:space="0" w:color="auto"/>
                        <w:left w:val="none" w:sz="0" w:space="0" w:color="auto"/>
                        <w:bottom w:val="none" w:sz="0" w:space="0" w:color="auto"/>
                        <w:right w:val="none" w:sz="0" w:space="0" w:color="auto"/>
                      </w:divBdr>
                      <w:divsChild>
                        <w:div w:id="101981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738274">
          <w:marLeft w:val="0"/>
          <w:marRight w:val="0"/>
          <w:marTop w:val="120"/>
          <w:marBottom w:val="120"/>
          <w:divBdr>
            <w:top w:val="none" w:sz="0" w:space="0" w:color="auto"/>
            <w:left w:val="none" w:sz="0" w:space="0" w:color="auto"/>
            <w:bottom w:val="none" w:sz="0" w:space="0" w:color="auto"/>
            <w:right w:val="none" w:sz="0" w:space="0" w:color="auto"/>
          </w:divBdr>
          <w:divsChild>
            <w:div w:id="69869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456308">
      <w:bodyDiv w:val="1"/>
      <w:marLeft w:val="0"/>
      <w:marRight w:val="0"/>
      <w:marTop w:val="0"/>
      <w:marBottom w:val="0"/>
      <w:divBdr>
        <w:top w:val="none" w:sz="0" w:space="0" w:color="auto"/>
        <w:left w:val="none" w:sz="0" w:space="0" w:color="auto"/>
        <w:bottom w:val="none" w:sz="0" w:space="0" w:color="auto"/>
        <w:right w:val="none" w:sz="0" w:space="0" w:color="auto"/>
      </w:divBdr>
    </w:div>
    <w:div w:id="795683122">
      <w:bodyDiv w:val="1"/>
      <w:marLeft w:val="0"/>
      <w:marRight w:val="0"/>
      <w:marTop w:val="0"/>
      <w:marBottom w:val="0"/>
      <w:divBdr>
        <w:top w:val="none" w:sz="0" w:space="0" w:color="auto"/>
        <w:left w:val="none" w:sz="0" w:space="0" w:color="auto"/>
        <w:bottom w:val="none" w:sz="0" w:space="0" w:color="auto"/>
        <w:right w:val="none" w:sz="0" w:space="0" w:color="auto"/>
      </w:divBdr>
    </w:div>
    <w:div w:id="804157943">
      <w:bodyDiv w:val="1"/>
      <w:marLeft w:val="0"/>
      <w:marRight w:val="0"/>
      <w:marTop w:val="0"/>
      <w:marBottom w:val="0"/>
      <w:divBdr>
        <w:top w:val="none" w:sz="0" w:space="0" w:color="auto"/>
        <w:left w:val="none" w:sz="0" w:space="0" w:color="auto"/>
        <w:bottom w:val="none" w:sz="0" w:space="0" w:color="auto"/>
        <w:right w:val="none" w:sz="0" w:space="0" w:color="auto"/>
      </w:divBdr>
    </w:div>
    <w:div w:id="808204724">
      <w:bodyDiv w:val="1"/>
      <w:marLeft w:val="0"/>
      <w:marRight w:val="0"/>
      <w:marTop w:val="0"/>
      <w:marBottom w:val="0"/>
      <w:divBdr>
        <w:top w:val="none" w:sz="0" w:space="0" w:color="auto"/>
        <w:left w:val="none" w:sz="0" w:space="0" w:color="auto"/>
        <w:bottom w:val="none" w:sz="0" w:space="0" w:color="auto"/>
        <w:right w:val="none" w:sz="0" w:space="0" w:color="auto"/>
      </w:divBdr>
      <w:divsChild>
        <w:div w:id="1286811649">
          <w:marLeft w:val="0"/>
          <w:marRight w:val="0"/>
          <w:marTop w:val="120"/>
          <w:marBottom w:val="120"/>
          <w:divBdr>
            <w:top w:val="none" w:sz="0" w:space="0" w:color="auto"/>
            <w:left w:val="none" w:sz="0" w:space="0" w:color="auto"/>
            <w:bottom w:val="none" w:sz="0" w:space="0" w:color="auto"/>
            <w:right w:val="none" w:sz="0" w:space="0" w:color="auto"/>
          </w:divBdr>
          <w:divsChild>
            <w:div w:id="13118606">
              <w:marLeft w:val="0"/>
              <w:marRight w:val="0"/>
              <w:marTop w:val="0"/>
              <w:marBottom w:val="0"/>
              <w:divBdr>
                <w:top w:val="none" w:sz="0" w:space="0" w:color="auto"/>
                <w:left w:val="none" w:sz="0" w:space="0" w:color="auto"/>
                <w:bottom w:val="none" w:sz="0" w:space="0" w:color="auto"/>
                <w:right w:val="none" w:sz="0" w:space="0" w:color="auto"/>
              </w:divBdr>
              <w:divsChild>
                <w:div w:id="2003578329">
                  <w:marLeft w:val="0"/>
                  <w:marRight w:val="0"/>
                  <w:marTop w:val="100"/>
                  <w:marBottom w:val="30"/>
                  <w:divBdr>
                    <w:top w:val="single" w:sz="6" w:space="0" w:color="CCCCCC"/>
                    <w:left w:val="single" w:sz="6" w:space="0" w:color="CCCCCC"/>
                    <w:bottom w:val="single" w:sz="6" w:space="0" w:color="CCCCCC"/>
                    <w:right w:val="single" w:sz="6" w:space="0" w:color="CCCCCC"/>
                  </w:divBdr>
                  <w:divsChild>
                    <w:div w:id="1903175202">
                      <w:marLeft w:val="0"/>
                      <w:marRight w:val="0"/>
                      <w:marTop w:val="0"/>
                      <w:marBottom w:val="0"/>
                      <w:divBdr>
                        <w:top w:val="none" w:sz="0" w:space="0" w:color="auto"/>
                        <w:left w:val="none" w:sz="0" w:space="0" w:color="auto"/>
                        <w:bottom w:val="none" w:sz="0" w:space="0" w:color="auto"/>
                        <w:right w:val="none" w:sz="0" w:space="0" w:color="auto"/>
                      </w:divBdr>
                      <w:divsChild>
                        <w:div w:id="69187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667679">
          <w:marLeft w:val="0"/>
          <w:marRight w:val="0"/>
          <w:marTop w:val="120"/>
          <w:marBottom w:val="120"/>
          <w:divBdr>
            <w:top w:val="none" w:sz="0" w:space="0" w:color="auto"/>
            <w:left w:val="none" w:sz="0" w:space="0" w:color="auto"/>
            <w:bottom w:val="none" w:sz="0" w:space="0" w:color="auto"/>
            <w:right w:val="none" w:sz="0" w:space="0" w:color="auto"/>
          </w:divBdr>
          <w:divsChild>
            <w:div w:id="48925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634993">
      <w:bodyDiv w:val="1"/>
      <w:marLeft w:val="0"/>
      <w:marRight w:val="0"/>
      <w:marTop w:val="0"/>
      <w:marBottom w:val="0"/>
      <w:divBdr>
        <w:top w:val="none" w:sz="0" w:space="0" w:color="auto"/>
        <w:left w:val="none" w:sz="0" w:space="0" w:color="auto"/>
        <w:bottom w:val="none" w:sz="0" w:space="0" w:color="auto"/>
        <w:right w:val="none" w:sz="0" w:space="0" w:color="auto"/>
      </w:divBdr>
    </w:div>
    <w:div w:id="878082538">
      <w:bodyDiv w:val="1"/>
      <w:marLeft w:val="0"/>
      <w:marRight w:val="0"/>
      <w:marTop w:val="0"/>
      <w:marBottom w:val="0"/>
      <w:divBdr>
        <w:top w:val="none" w:sz="0" w:space="0" w:color="auto"/>
        <w:left w:val="none" w:sz="0" w:space="0" w:color="auto"/>
        <w:bottom w:val="none" w:sz="0" w:space="0" w:color="auto"/>
        <w:right w:val="none" w:sz="0" w:space="0" w:color="auto"/>
      </w:divBdr>
      <w:divsChild>
        <w:div w:id="1648897410">
          <w:marLeft w:val="0"/>
          <w:marRight w:val="0"/>
          <w:marTop w:val="120"/>
          <w:marBottom w:val="120"/>
          <w:divBdr>
            <w:top w:val="none" w:sz="0" w:space="0" w:color="auto"/>
            <w:left w:val="none" w:sz="0" w:space="0" w:color="auto"/>
            <w:bottom w:val="none" w:sz="0" w:space="0" w:color="auto"/>
            <w:right w:val="none" w:sz="0" w:space="0" w:color="auto"/>
          </w:divBdr>
          <w:divsChild>
            <w:div w:id="518157146">
              <w:marLeft w:val="0"/>
              <w:marRight w:val="0"/>
              <w:marTop w:val="0"/>
              <w:marBottom w:val="0"/>
              <w:divBdr>
                <w:top w:val="none" w:sz="0" w:space="0" w:color="auto"/>
                <w:left w:val="none" w:sz="0" w:space="0" w:color="auto"/>
                <w:bottom w:val="none" w:sz="0" w:space="0" w:color="auto"/>
                <w:right w:val="none" w:sz="0" w:space="0" w:color="auto"/>
              </w:divBdr>
              <w:divsChild>
                <w:div w:id="271665898">
                  <w:marLeft w:val="0"/>
                  <w:marRight w:val="0"/>
                  <w:marTop w:val="100"/>
                  <w:marBottom w:val="30"/>
                  <w:divBdr>
                    <w:top w:val="single" w:sz="6" w:space="0" w:color="CCCCCC"/>
                    <w:left w:val="single" w:sz="6" w:space="0" w:color="CCCCCC"/>
                    <w:bottom w:val="single" w:sz="6" w:space="0" w:color="CCCCCC"/>
                    <w:right w:val="single" w:sz="6" w:space="0" w:color="CCCCCC"/>
                  </w:divBdr>
                  <w:divsChild>
                    <w:div w:id="2033996156">
                      <w:marLeft w:val="0"/>
                      <w:marRight w:val="0"/>
                      <w:marTop w:val="0"/>
                      <w:marBottom w:val="0"/>
                      <w:divBdr>
                        <w:top w:val="none" w:sz="0" w:space="0" w:color="auto"/>
                        <w:left w:val="none" w:sz="0" w:space="0" w:color="auto"/>
                        <w:bottom w:val="none" w:sz="0" w:space="0" w:color="auto"/>
                        <w:right w:val="none" w:sz="0" w:space="0" w:color="auto"/>
                      </w:divBdr>
                      <w:divsChild>
                        <w:div w:id="205279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9711957">
      <w:bodyDiv w:val="1"/>
      <w:marLeft w:val="0"/>
      <w:marRight w:val="0"/>
      <w:marTop w:val="0"/>
      <w:marBottom w:val="0"/>
      <w:divBdr>
        <w:top w:val="none" w:sz="0" w:space="0" w:color="auto"/>
        <w:left w:val="none" w:sz="0" w:space="0" w:color="auto"/>
        <w:bottom w:val="none" w:sz="0" w:space="0" w:color="auto"/>
        <w:right w:val="none" w:sz="0" w:space="0" w:color="auto"/>
      </w:divBdr>
      <w:divsChild>
        <w:div w:id="1324164710">
          <w:marLeft w:val="0"/>
          <w:marRight w:val="0"/>
          <w:marTop w:val="120"/>
          <w:marBottom w:val="120"/>
          <w:divBdr>
            <w:top w:val="none" w:sz="0" w:space="0" w:color="auto"/>
            <w:left w:val="none" w:sz="0" w:space="0" w:color="auto"/>
            <w:bottom w:val="none" w:sz="0" w:space="0" w:color="auto"/>
            <w:right w:val="none" w:sz="0" w:space="0" w:color="auto"/>
          </w:divBdr>
          <w:divsChild>
            <w:div w:id="1198663788">
              <w:marLeft w:val="0"/>
              <w:marRight w:val="0"/>
              <w:marTop w:val="0"/>
              <w:marBottom w:val="0"/>
              <w:divBdr>
                <w:top w:val="none" w:sz="0" w:space="0" w:color="auto"/>
                <w:left w:val="none" w:sz="0" w:space="0" w:color="auto"/>
                <w:bottom w:val="none" w:sz="0" w:space="0" w:color="auto"/>
                <w:right w:val="none" w:sz="0" w:space="0" w:color="auto"/>
              </w:divBdr>
              <w:divsChild>
                <w:div w:id="1249340629">
                  <w:marLeft w:val="0"/>
                  <w:marRight w:val="0"/>
                  <w:marTop w:val="100"/>
                  <w:marBottom w:val="30"/>
                  <w:divBdr>
                    <w:top w:val="single" w:sz="6" w:space="0" w:color="CCCCCC"/>
                    <w:left w:val="single" w:sz="6" w:space="0" w:color="CCCCCC"/>
                    <w:bottom w:val="single" w:sz="6" w:space="0" w:color="CCCCCC"/>
                    <w:right w:val="single" w:sz="6" w:space="0" w:color="CCCCCC"/>
                  </w:divBdr>
                  <w:divsChild>
                    <w:div w:id="112676217">
                      <w:marLeft w:val="0"/>
                      <w:marRight w:val="0"/>
                      <w:marTop w:val="0"/>
                      <w:marBottom w:val="0"/>
                      <w:divBdr>
                        <w:top w:val="none" w:sz="0" w:space="0" w:color="auto"/>
                        <w:left w:val="none" w:sz="0" w:space="0" w:color="auto"/>
                        <w:bottom w:val="none" w:sz="0" w:space="0" w:color="auto"/>
                        <w:right w:val="none" w:sz="0" w:space="0" w:color="auto"/>
                      </w:divBdr>
                      <w:divsChild>
                        <w:div w:id="210241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8448203">
      <w:bodyDiv w:val="1"/>
      <w:marLeft w:val="0"/>
      <w:marRight w:val="0"/>
      <w:marTop w:val="0"/>
      <w:marBottom w:val="0"/>
      <w:divBdr>
        <w:top w:val="none" w:sz="0" w:space="0" w:color="auto"/>
        <w:left w:val="none" w:sz="0" w:space="0" w:color="auto"/>
        <w:bottom w:val="none" w:sz="0" w:space="0" w:color="auto"/>
        <w:right w:val="none" w:sz="0" w:space="0" w:color="auto"/>
      </w:divBdr>
    </w:div>
    <w:div w:id="918514156">
      <w:bodyDiv w:val="1"/>
      <w:marLeft w:val="0"/>
      <w:marRight w:val="0"/>
      <w:marTop w:val="0"/>
      <w:marBottom w:val="0"/>
      <w:divBdr>
        <w:top w:val="none" w:sz="0" w:space="0" w:color="auto"/>
        <w:left w:val="none" w:sz="0" w:space="0" w:color="auto"/>
        <w:bottom w:val="none" w:sz="0" w:space="0" w:color="auto"/>
        <w:right w:val="none" w:sz="0" w:space="0" w:color="auto"/>
      </w:divBdr>
      <w:divsChild>
        <w:div w:id="1135832333">
          <w:marLeft w:val="0"/>
          <w:marRight w:val="0"/>
          <w:marTop w:val="120"/>
          <w:marBottom w:val="120"/>
          <w:divBdr>
            <w:top w:val="none" w:sz="0" w:space="0" w:color="auto"/>
            <w:left w:val="none" w:sz="0" w:space="0" w:color="auto"/>
            <w:bottom w:val="none" w:sz="0" w:space="0" w:color="auto"/>
            <w:right w:val="none" w:sz="0" w:space="0" w:color="auto"/>
          </w:divBdr>
          <w:divsChild>
            <w:div w:id="458915153">
              <w:marLeft w:val="0"/>
              <w:marRight w:val="0"/>
              <w:marTop w:val="0"/>
              <w:marBottom w:val="0"/>
              <w:divBdr>
                <w:top w:val="none" w:sz="0" w:space="0" w:color="auto"/>
                <w:left w:val="none" w:sz="0" w:space="0" w:color="auto"/>
                <w:bottom w:val="none" w:sz="0" w:space="0" w:color="auto"/>
                <w:right w:val="none" w:sz="0" w:space="0" w:color="auto"/>
              </w:divBdr>
              <w:divsChild>
                <w:div w:id="928121737">
                  <w:marLeft w:val="0"/>
                  <w:marRight w:val="0"/>
                  <w:marTop w:val="100"/>
                  <w:marBottom w:val="30"/>
                  <w:divBdr>
                    <w:top w:val="single" w:sz="6" w:space="0" w:color="CCCCCC"/>
                    <w:left w:val="single" w:sz="6" w:space="0" w:color="CCCCCC"/>
                    <w:bottom w:val="single" w:sz="6" w:space="0" w:color="CCCCCC"/>
                    <w:right w:val="single" w:sz="6" w:space="0" w:color="CCCCCC"/>
                  </w:divBdr>
                  <w:divsChild>
                    <w:div w:id="258564935">
                      <w:marLeft w:val="0"/>
                      <w:marRight w:val="0"/>
                      <w:marTop w:val="0"/>
                      <w:marBottom w:val="0"/>
                      <w:divBdr>
                        <w:top w:val="none" w:sz="0" w:space="0" w:color="auto"/>
                        <w:left w:val="none" w:sz="0" w:space="0" w:color="auto"/>
                        <w:bottom w:val="none" w:sz="0" w:space="0" w:color="auto"/>
                        <w:right w:val="none" w:sz="0" w:space="0" w:color="auto"/>
                      </w:divBdr>
                      <w:divsChild>
                        <w:div w:id="31051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5264276">
      <w:bodyDiv w:val="1"/>
      <w:marLeft w:val="0"/>
      <w:marRight w:val="0"/>
      <w:marTop w:val="0"/>
      <w:marBottom w:val="0"/>
      <w:divBdr>
        <w:top w:val="none" w:sz="0" w:space="0" w:color="auto"/>
        <w:left w:val="none" w:sz="0" w:space="0" w:color="auto"/>
        <w:bottom w:val="none" w:sz="0" w:space="0" w:color="auto"/>
        <w:right w:val="none" w:sz="0" w:space="0" w:color="auto"/>
      </w:divBdr>
      <w:divsChild>
        <w:div w:id="2130201121">
          <w:marLeft w:val="0"/>
          <w:marRight w:val="0"/>
          <w:marTop w:val="120"/>
          <w:marBottom w:val="120"/>
          <w:divBdr>
            <w:top w:val="none" w:sz="0" w:space="0" w:color="auto"/>
            <w:left w:val="none" w:sz="0" w:space="0" w:color="auto"/>
            <w:bottom w:val="none" w:sz="0" w:space="0" w:color="auto"/>
            <w:right w:val="none" w:sz="0" w:space="0" w:color="auto"/>
          </w:divBdr>
          <w:divsChild>
            <w:div w:id="937374860">
              <w:marLeft w:val="0"/>
              <w:marRight w:val="0"/>
              <w:marTop w:val="0"/>
              <w:marBottom w:val="0"/>
              <w:divBdr>
                <w:top w:val="none" w:sz="0" w:space="0" w:color="auto"/>
                <w:left w:val="none" w:sz="0" w:space="0" w:color="auto"/>
                <w:bottom w:val="none" w:sz="0" w:space="0" w:color="auto"/>
                <w:right w:val="none" w:sz="0" w:space="0" w:color="auto"/>
              </w:divBdr>
              <w:divsChild>
                <w:div w:id="948194891">
                  <w:marLeft w:val="0"/>
                  <w:marRight w:val="0"/>
                  <w:marTop w:val="100"/>
                  <w:marBottom w:val="30"/>
                  <w:divBdr>
                    <w:top w:val="single" w:sz="6" w:space="0" w:color="CCCCCC"/>
                    <w:left w:val="single" w:sz="6" w:space="0" w:color="CCCCCC"/>
                    <w:bottom w:val="single" w:sz="6" w:space="0" w:color="CCCCCC"/>
                    <w:right w:val="single" w:sz="6" w:space="0" w:color="CCCCCC"/>
                  </w:divBdr>
                  <w:divsChild>
                    <w:div w:id="573976884">
                      <w:marLeft w:val="0"/>
                      <w:marRight w:val="0"/>
                      <w:marTop w:val="0"/>
                      <w:marBottom w:val="0"/>
                      <w:divBdr>
                        <w:top w:val="none" w:sz="0" w:space="0" w:color="auto"/>
                        <w:left w:val="none" w:sz="0" w:space="0" w:color="auto"/>
                        <w:bottom w:val="none" w:sz="0" w:space="0" w:color="auto"/>
                        <w:right w:val="none" w:sz="0" w:space="0" w:color="auto"/>
                      </w:divBdr>
                      <w:divsChild>
                        <w:div w:id="118570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8334725">
      <w:bodyDiv w:val="1"/>
      <w:marLeft w:val="0"/>
      <w:marRight w:val="0"/>
      <w:marTop w:val="0"/>
      <w:marBottom w:val="0"/>
      <w:divBdr>
        <w:top w:val="none" w:sz="0" w:space="0" w:color="auto"/>
        <w:left w:val="none" w:sz="0" w:space="0" w:color="auto"/>
        <w:bottom w:val="none" w:sz="0" w:space="0" w:color="auto"/>
        <w:right w:val="none" w:sz="0" w:space="0" w:color="auto"/>
      </w:divBdr>
      <w:divsChild>
        <w:div w:id="1383292835">
          <w:marLeft w:val="0"/>
          <w:marRight w:val="0"/>
          <w:marTop w:val="120"/>
          <w:marBottom w:val="120"/>
          <w:divBdr>
            <w:top w:val="none" w:sz="0" w:space="0" w:color="auto"/>
            <w:left w:val="none" w:sz="0" w:space="0" w:color="auto"/>
            <w:bottom w:val="none" w:sz="0" w:space="0" w:color="auto"/>
            <w:right w:val="none" w:sz="0" w:space="0" w:color="auto"/>
          </w:divBdr>
          <w:divsChild>
            <w:div w:id="1065224872">
              <w:marLeft w:val="0"/>
              <w:marRight w:val="0"/>
              <w:marTop w:val="0"/>
              <w:marBottom w:val="0"/>
              <w:divBdr>
                <w:top w:val="none" w:sz="0" w:space="0" w:color="auto"/>
                <w:left w:val="none" w:sz="0" w:space="0" w:color="auto"/>
                <w:bottom w:val="none" w:sz="0" w:space="0" w:color="auto"/>
                <w:right w:val="none" w:sz="0" w:space="0" w:color="auto"/>
              </w:divBdr>
              <w:divsChild>
                <w:div w:id="926495592">
                  <w:marLeft w:val="0"/>
                  <w:marRight w:val="0"/>
                  <w:marTop w:val="100"/>
                  <w:marBottom w:val="30"/>
                  <w:divBdr>
                    <w:top w:val="single" w:sz="6" w:space="0" w:color="CCCCCC"/>
                    <w:left w:val="single" w:sz="6" w:space="0" w:color="CCCCCC"/>
                    <w:bottom w:val="single" w:sz="6" w:space="0" w:color="CCCCCC"/>
                    <w:right w:val="single" w:sz="6" w:space="0" w:color="CCCCCC"/>
                  </w:divBdr>
                  <w:divsChild>
                    <w:div w:id="643856444">
                      <w:marLeft w:val="0"/>
                      <w:marRight w:val="0"/>
                      <w:marTop w:val="0"/>
                      <w:marBottom w:val="0"/>
                      <w:divBdr>
                        <w:top w:val="none" w:sz="0" w:space="0" w:color="auto"/>
                        <w:left w:val="none" w:sz="0" w:space="0" w:color="auto"/>
                        <w:bottom w:val="none" w:sz="0" w:space="0" w:color="auto"/>
                        <w:right w:val="none" w:sz="0" w:space="0" w:color="auto"/>
                      </w:divBdr>
                      <w:divsChild>
                        <w:div w:id="14833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679421">
          <w:marLeft w:val="0"/>
          <w:marRight w:val="0"/>
          <w:marTop w:val="120"/>
          <w:marBottom w:val="120"/>
          <w:divBdr>
            <w:top w:val="none" w:sz="0" w:space="0" w:color="auto"/>
            <w:left w:val="none" w:sz="0" w:space="0" w:color="auto"/>
            <w:bottom w:val="none" w:sz="0" w:space="0" w:color="auto"/>
            <w:right w:val="none" w:sz="0" w:space="0" w:color="auto"/>
          </w:divBdr>
          <w:divsChild>
            <w:div w:id="30724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184095">
      <w:bodyDiv w:val="1"/>
      <w:marLeft w:val="0"/>
      <w:marRight w:val="0"/>
      <w:marTop w:val="0"/>
      <w:marBottom w:val="0"/>
      <w:divBdr>
        <w:top w:val="none" w:sz="0" w:space="0" w:color="auto"/>
        <w:left w:val="none" w:sz="0" w:space="0" w:color="auto"/>
        <w:bottom w:val="none" w:sz="0" w:space="0" w:color="auto"/>
        <w:right w:val="none" w:sz="0" w:space="0" w:color="auto"/>
      </w:divBdr>
    </w:div>
    <w:div w:id="1011951234">
      <w:bodyDiv w:val="1"/>
      <w:marLeft w:val="0"/>
      <w:marRight w:val="0"/>
      <w:marTop w:val="0"/>
      <w:marBottom w:val="0"/>
      <w:divBdr>
        <w:top w:val="none" w:sz="0" w:space="0" w:color="auto"/>
        <w:left w:val="none" w:sz="0" w:space="0" w:color="auto"/>
        <w:bottom w:val="none" w:sz="0" w:space="0" w:color="auto"/>
        <w:right w:val="none" w:sz="0" w:space="0" w:color="auto"/>
      </w:divBdr>
    </w:div>
    <w:div w:id="1059090496">
      <w:bodyDiv w:val="1"/>
      <w:marLeft w:val="0"/>
      <w:marRight w:val="0"/>
      <w:marTop w:val="0"/>
      <w:marBottom w:val="0"/>
      <w:divBdr>
        <w:top w:val="none" w:sz="0" w:space="0" w:color="auto"/>
        <w:left w:val="none" w:sz="0" w:space="0" w:color="auto"/>
        <w:bottom w:val="none" w:sz="0" w:space="0" w:color="auto"/>
        <w:right w:val="none" w:sz="0" w:space="0" w:color="auto"/>
      </w:divBdr>
      <w:divsChild>
        <w:div w:id="42101921">
          <w:marLeft w:val="0"/>
          <w:marRight w:val="0"/>
          <w:marTop w:val="120"/>
          <w:marBottom w:val="120"/>
          <w:divBdr>
            <w:top w:val="none" w:sz="0" w:space="0" w:color="auto"/>
            <w:left w:val="none" w:sz="0" w:space="0" w:color="auto"/>
            <w:bottom w:val="none" w:sz="0" w:space="0" w:color="auto"/>
            <w:right w:val="none" w:sz="0" w:space="0" w:color="auto"/>
          </w:divBdr>
          <w:divsChild>
            <w:div w:id="1362055133">
              <w:marLeft w:val="0"/>
              <w:marRight w:val="0"/>
              <w:marTop w:val="0"/>
              <w:marBottom w:val="0"/>
              <w:divBdr>
                <w:top w:val="none" w:sz="0" w:space="0" w:color="auto"/>
                <w:left w:val="none" w:sz="0" w:space="0" w:color="auto"/>
                <w:bottom w:val="none" w:sz="0" w:space="0" w:color="auto"/>
                <w:right w:val="none" w:sz="0" w:space="0" w:color="auto"/>
              </w:divBdr>
              <w:divsChild>
                <w:div w:id="1207255170">
                  <w:marLeft w:val="0"/>
                  <w:marRight w:val="0"/>
                  <w:marTop w:val="100"/>
                  <w:marBottom w:val="30"/>
                  <w:divBdr>
                    <w:top w:val="single" w:sz="6" w:space="0" w:color="CCCCCC"/>
                    <w:left w:val="single" w:sz="6" w:space="0" w:color="CCCCCC"/>
                    <w:bottom w:val="single" w:sz="6" w:space="0" w:color="CCCCCC"/>
                    <w:right w:val="single" w:sz="6" w:space="0" w:color="CCCCCC"/>
                  </w:divBdr>
                  <w:divsChild>
                    <w:div w:id="1070884106">
                      <w:marLeft w:val="0"/>
                      <w:marRight w:val="0"/>
                      <w:marTop w:val="0"/>
                      <w:marBottom w:val="0"/>
                      <w:divBdr>
                        <w:top w:val="none" w:sz="0" w:space="0" w:color="auto"/>
                        <w:left w:val="none" w:sz="0" w:space="0" w:color="auto"/>
                        <w:bottom w:val="none" w:sz="0" w:space="0" w:color="auto"/>
                        <w:right w:val="none" w:sz="0" w:space="0" w:color="auto"/>
                      </w:divBdr>
                      <w:divsChild>
                        <w:div w:id="203981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160932">
      <w:bodyDiv w:val="1"/>
      <w:marLeft w:val="0"/>
      <w:marRight w:val="0"/>
      <w:marTop w:val="0"/>
      <w:marBottom w:val="0"/>
      <w:divBdr>
        <w:top w:val="none" w:sz="0" w:space="0" w:color="auto"/>
        <w:left w:val="none" w:sz="0" w:space="0" w:color="auto"/>
        <w:bottom w:val="none" w:sz="0" w:space="0" w:color="auto"/>
        <w:right w:val="none" w:sz="0" w:space="0" w:color="auto"/>
      </w:divBdr>
      <w:divsChild>
        <w:div w:id="1706369156">
          <w:marLeft w:val="0"/>
          <w:marRight w:val="0"/>
          <w:marTop w:val="120"/>
          <w:marBottom w:val="120"/>
          <w:divBdr>
            <w:top w:val="none" w:sz="0" w:space="0" w:color="auto"/>
            <w:left w:val="none" w:sz="0" w:space="0" w:color="auto"/>
            <w:bottom w:val="none" w:sz="0" w:space="0" w:color="auto"/>
            <w:right w:val="none" w:sz="0" w:space="0" w:color="auto"/>
          </w:divBdr>
          <w:divsChild>
            <w:div w:id="638460032">
              <w:marLeft w:val="0"/>
              <w:marRight w:val="0"/>
              <w:marTop w:val="0"/>
              <w:marBottom w:val="0"/>
              <w:divBdr>
                <w:top w:val="none" w:sz="0" w:space="0" w:color="auto"/>
                <w:left w:val="none" w:sz="0" w:space="0" w:color="auto"/>
                <w:bottom w:val="none" w:sz="0" w:space="0" w:color="auto"/>
                <w:right w:val="none" w:sz="0" w:space="0" w:color="auto"/>
              </w:divBdr>
              <w:divsChild>
                <w:div w:id="960305728">
                  <w:marLeft w:val="0"/>
                  <w:marRight w:val="0"/>
                  <w:marTop w:val="100"/>
                  <w:marBottom w:val="30"/>
                  <w:divBdr>
                    <w:top w:val="single" w:sz="6" w:space="0" w:color="CCCCCC"/>
                    <w:left w:val="single" w:sz="6" w:space="0" w:color="CCCCCC"/>
                    <w:bottom w:val="single" w:sz="6" w:space="0" w:color="CCCCCC"/>
                    <w:right w:val="single" w:sz="6" w:space="0" w:color="CCCCCC"/>
                  </w:divBdr>
                  <w:divsChild>
                    <w:div w:id="1181823658">
                      <w:marLeft w:val="0"/>
                      <w:marRight w:val="0"/>
                      <w:marTop w:val="0"/>
                      <w:marBottom w:val="0"/>
                      <w:divBdr>
                        <w:top w:val="none" w:sz="0" w:space="0" w:color="auto"/>
                        <w:left w:val="none" w:sz="0" w:space="0" w:color="auto"/>
                        <w:bottom w:val="none" w:sz="0" w:space="0" w:color="auto"/>
                        <w:right w:val="none" w:sz="0" w:space="0" w:color="auto"/>
                      </w:divBdr>
                      <w:divsChild>
                        <w:div w:id="107158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0365716">
      <w:bodyDiv w:val="1"/>
      <w:marLeft w:val="0"/>
      <w:marRight w:val="0"/>
      <w:marTop w:val="0"/>
      <w:marBottom w:val="0"/>
      <w:divBdr>
        <w:top w:val="none" w:sz="0" w:space="0" w:color="auto"/>
        <w:left w:val="none" w:sz="0" w:space="0" w:color="auto"/>
        <w:bottom w:val="none" w:sz="0" w:space="0" w:color="auto"/>
        <w:right w:val="none" w:sz="0" w:space="0" w:color="auto"/>
      </w:divBdr>
    </w:div>
    <w:div w:id="1089236979">
      <w:bodyDiv w:val="1"/>
      <w:marLeft w:val="0"/>
      <w:marRight w:val="0"/>
      <w:marTop w:val="0"/>
      <w:marBottom w:val="0"/>
      <w:divBdr>
        <w:top w:val="none" w:sz="0" w:space="0" w:color="auto"/>
        <w:left w:val="none" w:sz="0" w:space="0" w:color="auto"/>
        <w:bottom w:val="none" w:sz="0" w:space="0" w:color="auto"/>
        <w:right w:val="none" w:sz="0" w:space="0" w:color="auto"/>
      </w:divBdr>
      <w:divsChild>
        <w:div w:id="1187139514">
          <w:marLeft w:val="0"/>
          <w:marRight w:val="0"/>
          <w:marTop w:val="120"/>
          <w:marBottom w:val="120"/>
          <w:divBdr>
            <w:top w:val="none" w:sz="0" w:space="0" w:color="auto"/>
            <w:left w:val="none" w:sz="0" w:space="0" w:color="auto"/>
            <w:bottom w:val="none" w:sz="0" w:space="0" w:color="auto"/>
            <w:right w:val="none" w:sz="0" w:space="0" w:color="auto"/>
          </w:divBdr>
          <w:divsChild>
            <w:div w:id="1023240561">
              <w:marLeft w:val="0"/>
              <w:marRight w:val="0"/>
              <w:marTop w:val="0"/>
              <w:marBottom w:val="0"/>
              <w:divBdr>
                <w:top w:val="none" w:sz="0" w:space="0" w:color="auto"/>
                <w:left w:val="none" w:sz="0" w:space="0" w:color="auto"/>
                <w:bottom w:val="none" w:sz="0" w:space="0" w:color="auto"/>
                <w:right w:val="none" w:sz="0" w:space="0" w:color="auto"/>
              </w:divBdr>
              <w:divsChild>
                <w:div w:id="1398748142">
                  <w:marLeft w:val="0"/>
                  <w:marRight w:val="0"/>
                  <w:marTop w:val="100"/>
                  <w:marBottom w:val="30"/>
                  <w:divBdr>
                    <w:top w:val="single" w:sz="6" w:space="0" w:color="CCCCCC"/>
                    <w:left w:val="single" w:sz="6" w:space="0" w:color="CCCCCC"/>
                    <w:bottom w:val="single" w:sz="6" w:space="0" w:color="CCCCCC"/>
                    <w:right w:val="single" w:sz="6" w:space="0" w:color="CCCCCC"/>
                  </w:divBdr>
                  <w:divsChild>
                    <w:div w:id="55781347">
                      <w:marLeft w:val="0"/>
                      <w:marRight w:val="0"/>
                      <w:marTop w:val="0"/>
                      <w:marBottom w:val="0"/>
                      <w:divBdr>
                        <w:top w:val="none" w:sz="0" w:space="0" w:color="auto"/>
                        <w:left w:val="none" w:sz="0" w:space="0" w:color="auto"/>
                        <w:bottom w:val="none" w:sz="0" w:space="0" w:color="auto"/>
                        <w:right w:val="none" w:sz="0" w:space="0" w:color="auto"/>
                      </w:divBdr>
                      <w:divsChild>
                        <w:div w:id="83992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270168">
      <w:bodyDiv w:val="1"/>
      <w:marLeft w:val="0"/>
      <w:marRight w:val="0"/>
      <w:marTop w:val="0"/>
      <w:marBottom w:val="0"/>
      <w:divBdr>
        <w:top w:val="none" w:sz="0" w:space="0" w:color="auto"/>
        <w:left w:val="none" w:sz="0" w:space="0" w:color="auto"/>
        <w:bottom w:val="none" w:sz="0" w:space="0" w:color="auto"/>
        <w:right w:val="none" w:sz="0" w:space="0" w:color="auto"/>
      </w:divBdr>
    </w:div>
    <w:div w:id="1097091345">
      <w:bodyDiv w:val="1"/>
      <w:marLeft w:val="0"/>
      <w:marRight w:val="0"/>
      <w:marTop w:val="0"/>
      <w:marBottom w:val="0"/>
      <w:divBdr>
        <w:top w:val="none" w:sz="0" w:space="0" w:color="auto"/>
        <w:left w:val="none" w:sz="0" w:space="0" w:color="auto"/>
        <w:bottom w:val="none" w:sz="0" w:space="0" w:color="auto"/>
        <w:right w:val="none" w:sz="0" w:space="0" w:color="auto"/>
      </w:divBdr>
      <w:divsChild>
        <w:div w:id="125047208">
          <w:marLeft w:val="0"/>
          <w:marRight w:val="0"/>
          <w:marTop w:val="120"/>
          <w:marBottom w:val="120"/>
          <w:divBdr>
            <w:top w:val="none" w:sz="0" w:space="0" w:color="auto"/>
            <w:left w:val="none" w:sz="0" w:space="0" w:color="auto"/>
            <w:bottom w:val="none" w:sz="0" w:space="0" w:color="auto"/>
            <w:right w:val="none" w:sz="0" w:space="0" w:color="auto"/>
          </w:divBdr>
          <w:divsChild>
            <w:div w:id="340938794">
              <w:marLeft w:val="0"/>
              <w:marRight w:val="0"/>
              <w:marTop w:val="0"/>
              <w:marBottom w:val="0"/>
              <w:divBdr>
                <w:top w:val="none" w:sz="0" w:space="0" w:color="auto"/>
                <w:left w:val="none" w:sz="0" w:space="0" w:color="auto"/>
                <w:bottom w:val="none" w:sz="0" w:space="0" w:color="auto"/>
                <w:right w:val="none" w:sz="0" w:space="0" w:color="auto"/>
              </w:divBdr>
              <w:divsChild>
                <w:div w:id="105932087">
                  <w:marLeft w:val="0"/>
                  <w:marRight w:val="0"/>
                  <w:marTop w:val="100"/>
                  <w:marBottom w:val="30"/>
                  <w:divBdr>
                    <w:top w:val="single" w:sz="6" w:space="0" w:color="CCCCCC"/>
                    <w:left w:val="single" w:sz="6" w:space="0" w:color="CCCCCC"/>
                    <w:bottom w:val="single" w:sz="6" w:space="0" w:color="CCCCCC"/>
                    <w:right w:val="single" w:sz="6" w:space="0" w:color="CCCCCC"/>
                  </w:divBdr>
                  <w:divsChild>
                    <w:div w:id="51974952">
                      <w:marLeft w:val="0"/>
                      <w:marRight w:val="0"/>
                      <w:marTop w:val="0"/>
                      <w:marBottom w:val="0"/>
                      <w:divBdr>
                        <w:top w:val="none" w:sz="0" w:space="0" w:color="auto"/>
                        <w:left w:val="none" w:sz="0" w:space="0" w:color="auto"/>
                        <w:bottom w:val="none" w:sz="0" w:space="0" w:color="auto"/>
                        <w:right w:val="none" w:sz="0" w:space="0" w:color="auto"/>
                      </w:divBdr>
                      <w:divsChild>
                        <w:div w:id="184288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348931">
          <w:marLeft w:val="0"/>
          <w:marRight w:val="0"/>
          <w:marTop w:val="120"/>
          <w:marBottom w:val="120"/>
          <w:divBdr>
            <w:top w:val="none" w:sz="0" w:space="0" w:color="auto"/>
            <w:left w:val="none" w:sz="0" w:space="0" w:color="auto"/>
            <w:bottom w:val="none" w:sz="0" w:space="0" w:color="auto"/>
            <w:right w:val="none" w:sz="0" w:space="0" w:color="auto"/>
          </w:divBdr>
          <w:divsChild>
            <w:div w:id="159011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961308">
      <w:bodyDiv w:val="1"/>
      <w:marLeft w:val="0"/>
      <w:marRight w:val="0"/>
      <w:marTop w:val="0"/>
      <w:marBottom w:val="0"/>
      <w:divBdr>
        <w:top w:val="none" w:sz="0" w:space="0" w:color="auto"/>
        <w:left w:val="none" w:sz="0" w:space="0" w:color="auto"/>
        <w:bottom w:val="none" w:sz="0" w:space="0" w:color="auto"/>
        <w:right w:val="none" w:sz="0" w:space="0" w:color="auto"/>
      </w:divBdr>
    </w:div>
    <w:div w:id="1132752529">
      <w:bodyDiv w:val="1"/>
      <w:marLeft w:val="0"/>
      <w:marRight w:val="0"/>
      <w:marTop w:val="0"/>
      <w:marBottom w:val="0"/>
      <w:divBdr>
        <w:top w:val="none" w:sz="0" w:space="0" w:color="auto"/>
        <w:left w:val="none" w:sz="0" w:space="0" w:color="auto"/>
        <w:bottom w:val="none" w:sz="0" w:space="0" w:color="auto"/>
        <w:right w:val="none" w:sz="0" w:space="0" w:color="auto"/>
      </w:divBdr>
    </w:div>
    <w:div w:id="1187401848">
      <w:bodyDiv w:val="1"/>
      <w:marLeft w:val="0"/>
      <w:marRight w:val="0"/>
      <w:marTop w:val="0"/>
      <w:marBottom w:val="0"/>
      <w:divBdr>
        <w:top w:val="none" w:sz="0" w:space="0" w:color="auto"/>
        <w:left w:val="none" w:sz="0" w:space="0" w:color="auto"/>
        <w:bottom w:val="none" w:sz="0" w:space="0" w:color="auto"/>
        <w:right w:val="none" w:sz="0" w:space="0" w:color="auto"/>
      </w:divBdr>
      <w:divsChild>
        <w:div w:id="245922024">
          <w:marLeft w:val="0"/>
          <w:marRight w:val="0"/>
          <w:marTop w:val="120"/>
          <w:marBottom w:val="120"/>
          <w:divBdr>
            <w:top w:val="none" w:sz="0" w:space="0" w:color="auto"/>
            <w:left w:val="none" w:sz="0" w:space="0" w:color="auto"/>
            <w:bottom w:val="none" w:sz="0" w:space="0" w:color="auto"/>
            <w:right w:val="none" w:sz="0" w:space="0" w:color="auto"/>
          </w:divBdr>
          <w:divsChild>
            <w:div w:id="1769887283">
              <w:marLeft w:val="0"/>
              <w:marRight w:val="0"/>
              <w:marTop w:val="0"/>
              <w:marBottom w:val="0"/>
              <w:divBdr>
                <w:top w:val="none" w:sz="0" w:space="0" w:color="auto"/>
                <w:left w:val="none" w:sz="0" w:space="0" w:color="auto"/>
                <w:bottom w:val="none" w:sz="0" w:space="0" w:color="auto"/>
                <w:right w:val="none" w:sz="0" w:space="0" w:color="auto"/>
              </w:divBdr>
              <w:divsChild>
                <w:div w:id="1515612647">
                  <w:marLeft w:val="0"/>
                  <w:marRight w:val="0"/>
                  <w:marTop w:val="100"/>
                  <w:marBottom w:val="30"/>
                  <w:divBdr>
                    <w:top w:val="single" w:sz="6" w:space="0" w:color="CCCCCC"/>
                    <w:left w:val="single" w:sz="6" w:space="0" w:color="CCCCCC"/>
                    <w:bottom w:val="single" w:sz="6" w:space="0" w:color="CCCCCC"/>
                    <w:right w:val="single" w:sz="6" w:space="0" w:color="CCCCCC"/>
                  </w:divBdr>
                  <w:divsChild>
                    <w:div w:id="929973075">
                      <w:marLeft w:val="0"/>
                      <w:marRight w:val="0"/>
                      <w:marTop w:val="0"/>
                      <w:marBottom w:val="0"/>
                      <w:divBdr>
                        <w:top w:val="none" w:sz="0" w:space="0" w:color="auto"/>
                        <w:left w:val="none" w:sz="0" w:space="0" w:color="auto"/>
                        <w:bottom w:val="none" w:sz="0" w:space="0" w:color="auto"/>
                        <w:right w:val="none" w:sz="0" w:space="0" w:color="auto"/>
                      </w:divBdr>
                      <w:divsChild>
                        <w:div w:id="101583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2452505">
      <w:bodyDiv w:val="1"/>
      <w:marLeft w:val="0"/>
      <w:marRight w:val="0"/>
      <w:marTop w:val="0"/>
      <w:marBottom w:val="0"/>
      <w:divBdr>
        <w:top w:val="none" w:sz="0" w:space="0" w:color="auto"/>
        <w:left w:val="none" w:sz="0" w:space="0" w:color="auto"/>
        <w:bottom w:val="none" w:sz="0" w:space="0" w:color="auto"/>
        <w:right w:val="none" w:sz="0" w:space="0" w:color="auto"/>
      </w:divBdr>
    </w:div>
    <w:div w:id="1237934187">
      <w:bodyDiv w:val="1"/>
      <w:marLeft w:val="0"/>
      <w:marRight w:val="0"/>
      <w:marTop w:val="0"/>
      <w:marBottom w:val="0"/>
      <w:divBdr>
        <w:top w:val="none" w:sz="0" w:space="0" w:color="auto"/>
        <w:left w:val="none" w:sz="0" w:space="0" w:color="auto"/>
        <w:bottom w:val="none" w:sz="0" w:space="0" w:color="auto"/>
        <w:right w:val="none" w:sz="0" w:space="0" w:color="auto"/>
      </w:divBdr>
      <w:divsChild>
        <w:div w:id="1439837357">
          <w:marLeft w:val="0"/>
          <w:marRight w:val="0"/>
          <w:marTop w:val="120"/>
          <w:marBottom w:val="120"/>
          <w:divBdr>
            <w:top w:val="none" w:sz="0" w:space="0" w:color="auto"/>
            <w:left w:val="none" w:sz="0" w:space="0" w:color="auto"/>
            <w:bottom w:val="none" w:sz="0" w:space="0" w:color="auto"/>
            <w:right w:val="none" w:sz="0" w:space="0" w:color="auto"/>
          </w:divBdr>
          <w:divsChild>
            <w:div w:id="1006250766">
              <w:marLeft w:val="0"/>
              <w:marRight w:val="0"/>
              <w:marTop w:val="0"/>
              <w:marBottom w:val="0"/>
              <w:divBdr>
                <w:top w:val="none" w:sz="0" w:space="0" w:color="auto"/>
                <w:left w:val="none" w:sz="0" w:space="0" w:color="auto"/>
                <w:bottom w:val="none" w:sz="0" w:space="0" w:color="auto"/>
                <w:right w:val="none" w:sz="0" w:space="0" w:color="auto"/>
              </w:divBdr>
              <w:divsChild>
                <w:div w:id="1128662902">
                  <w:marLeft w:val="0"/>
                  <w:marRight w:val="0"/>
                  <w:marTop w:val="100"/>
                  <w:marBottom w:val="30"/>
                  <w:divBdr>
                    <w:top w:val="single" w:sz="6" w:space="0" w:color="CCCCCC"/>
                    <w:left w:val="single" w:sz="6" w:space="0" w:color="CCCCCC"/>
                    <w:bottom w:val="single" w:sz="6" w:space="0" w:color="CCCCCC"/>
                    <w:right w:val="single" w:sz="6" w:space="0" w:color="CCCCCC"/>
                  </w:divBdr>
                  <w:divsChild>
                    <w:div w:id="990795937">
                      <w:marLeft w:val="0"/>
                      <w:marRight w:val="0"/>
                      <w:marTop w:val="0"/>
                      <w:marBottom w:val="0"/>
                      <w:divBdr>
                        <w:top w:val="none" w:sz="0" w:space="0" w:color="auto"/>
                        <w:left w:val="none" w:sz="0" w:space="0" w:color="auto"/>
                        <w:bottom w:val="none" w:sz="0" w:space="0" w:color="auto"/>
                        <w:right w:val="none" w:sz="0" w:space="0" w:color="auto"/>
                      </w:divBdr>
                      <w:divsChild>
                        <w:div w:id="194356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7441358">
      <w:bodyDiv w:val="1"/>
      <w:marLeft w:val="0"/>
      <w:marRight w:val="0"/>
      <w:marTop w:val="0"/>
      <w:marBottom w:val="0"/>
      <w:divBdr>
        <w:top w:val="none" w:sz="0" w:space="0" w:color="auto"/>
        <w:left w:val="none" w:sz="0" w:space="0" w:color="auto"/>
        <w:bottom w:val="none" w:sz="0" w:space="0" w:color="auto"/>
        <w:right w:val="none" w:sz="0" w:space="0" w:color="auto"/>
      </w:divBdr>
      <w:divsChild>
        <w:div w:id="648172498">
          <w:marLeft w:val="0"/>
          <w:marRight w:val="0"/>
          <w:marTop w:val="120"/>
          <w:marBottom w:val="120"/>
          <w:divBdr>
            <w:top w:val="none" w:sz="0" w:space="0" w:color="auto"/>
            <w:left w:val="none" w:sz="0" w:space="0" w:color="auto"/>
            <w:bottom w:val="none" w:sz="0" w:space="0" w:color="auto"/>
            <w:right w:val="none" w:sz="0" w:space="0" w:color="auto"/>
          </w:divBdr>
          <w:divsChild>
            <w:div w:id="1075394475">
              <w:marLeft w:val="0"/>
              <w:marRight w:val="0"/>
              <w:marTop w:val="0"/>
              <w:marBottom w:val="0"/>
              <w:divBdr>
                <w:top w:val="none" w:sz="0" w:space="0" w:color="auto"/>
                <w:left w:val="none" w:sz="0" w:space="0" w:color="auto"/>
                <w:bottom w:val="none" w:sz="0" w:space="0" w:color="auto"/>
                <w:right w:val="none" w:sz="0" w:space="0" w:color="auto"/>
              </w:divBdr>
              <w:divsChild>
                <w:div w:id="939875583">
                  <w:marLeft w:val="0"/>
                  <w:marRight w:val="0"/>
                  <w:marTop w:val="100"/>
                  <w:marBottom w:val="30"/>
                  <w:divBdr>
                    <w:top w:val="single" w:sz="6" w:space="0" w:color="CCCCCC"/>
                    <w:left w:val="single" w:sz="6" w:space="0" w:color="CCCCCC"/>
                    <w:bottom w:val="single" w:sz="6" w:space="0" w:color="CCCCCC"/>
                    <w:right w:val="single" w:sz="6" w:space="0" w:color="CCCCCC"/>
                  </w:divBdr>
                  <w:divsChild>
                    <w:div w:id="2007247219">
                      <w:marLeft w:val="0"/>
                      <w:marRight w:val="0"/>
                      <w:marTop w:val="0"/>
                      <w:marBottom w:val="0"/>
                      <w:divBdr>
                        <w:top w:val="none" w:sz="0" w:space="0" w:color="auto"/>
                        <w:left w:val="none" w:sz="0" w:space="0" w:color="auto"/>
                        <w:bottom w:val="none" w:sz="0" w:space="0" w:color="auto"/>
                        <w:right w:val="none" w:sz="0" w:space="0" w:color="auto"/>
                      </w:divBdr>
                      <w:divsChild>
                        <w:div w:id="196492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38327">
          <w:marLeft w:val="0"/>
          <w:marRight w:val="0"/>
          <w:marTop w:val="120"/>
          <w:marBottom w:val="120"/>
          <w:divBdr>
            <w:top w:val="none" w:sz="0" w:space="0" w:color="auto"/>
            <w:left w:val="none" w:sz="0" w:space="0" w:color="auto"/>
            <w:bottom w:val="none" w:sz="0" w:space="0" w:color="auto"/>
            <w:right w:val="none" w:sz="0" w:space="0" w:color="auto"/>
          </w:divBdr>
          <w:divsChild>
            <w:div w:id="98280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813526">
      <w:bodyDiv w:val="1"/>
      <w:marLeft w:val="0"/>
      <w:marRight w:val="0"/>
      <w:marTop w:val="0"/>
      <w:marBottom w:val="0"/>
      <w:divBdr>
        <w:top w:val="none" w:sz="0" w:space="0" w:color="auto"/>
        <w:left w:val="none" w:sz="0" w:space="0" w:color="auto"/>
        <w:bottom w:val="none" w:sz="0" w:space="0" w:color="auto"/>
        <w:right w:val="none" w:sz="0" w:space="0" w:color="auto"/>
      </w:divBdr>
      <w:divsChild>
        <w:div w:id="811285851">
          <w:marLeft w:val="0"/>
          <w:marRight w:val="0"/>
          <w:marTop w:val="120"/>
          <w:marBottom w:val="120"/>
          <w:divBdr>
            <w:top w:val="none" w:sz="0" w:space="0" w:color="auto"/>
            <w:left w:val="none" w:sz="0" w:space="0" w:color="auto"/>
            <w:bottom w:val="none" w:sz="0" w:space="0" w:color="auto"/>
            <w:right w:val="none" w:sz="0" w:space="0" w:color="auto"/>
          </w:divBdr>
          <w:divsChild>
            <w:div w:id="755781832">
              <w:marLeft w:val="0"/>
              <w:marRight w:val="0"/>
              <w:marTop w:val="0"/>
              <w:marBottom w:val="0"/>
              <w:divBdr>
                <w:top w:val="none" w:sz="0" w:space="0" w:color="auto"/>
                <w:left w:val="none" w:sz="0" w:space="0" w:color="auto"/>
                <w:bottom w:val="none" w:sz="0" w:space="0" w:color="auto"/>
                <w:right w:val="none" w:sz="0" w:space="0" w:color="auto"/>
              </w:divBdr>
              <w:divsChild>
                <w:div w:id="994339632">
                  <w:marLeft w:val="0"/>
                  <w:marRight w:val="0"/>
                  <w:marTop w:val="100"/>
                  <w:marBottom w:val="30"/>
                  <w:divBdr>
                    <w:top w:val="single" w:sz="6" w:space="0" w:color="CCCCCC"/>
                    <w:left w:val="single" w:sz="6" w:space="0" w:color="CCCCCC"/>
                    <w:bottom w:val="single" w:sz="6" w:space="0" w:color="CCCCCC"/>
                    <w:right w:val="single" w:sz="6" w:space="0" w:color="CCCCCC"/>
                  </w:divBdr>
                  <w:divsChild>
                    <w:div w:id="459419559">
                      <w:marLeft w:val="0"/>
                      <w:marRight w:val="0"/>
                      <w:marTop w:val="0"/>
                      <w:marBottom w:val="0"/>
                      <w:divBdr>
                        <w:top w:val="none" w:sz="0" w:space="0" w:color="auto"/>
                        <w:left w:val="none" w:sz="0" w:space="0" w:color="auto"/>
                        <w:bottom w:val="none" w:sz="0" w:space="0" w:color="auto"/>
                        <w:right w:val="none" w:sz="0" w:space="0" w:color="auto"/>
                      </w:divBdr>
                      <w:divsChild>
                        <w:div w:id="106109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535861">
      <w:bodyDiv w:val="1"/>
      <w:marLeft w:val="0"/>
      <w:marRight w:val="0"/>
      <w:marTop w:val="0"/>
      <w:marBottom w:val="0"/>
      <w:divBdr>
        <w:top w:val="none" w:sz="0" w:space="0" w:color="auto"/>
        <w:left w:val="none" w:sz="0" w:space="0" w:color="auto"/>
        <w:bottom w:val="none" w:sz="0" w:space="0" w:color="auto"/>
        <w:right w:val="none" w:sz="0" w:space="0" w:color="auto"/>
      </w:divBdr>
    </w:div>
    <w:div w:id="1343045301">
      <w:bodyDiv w:val="1"/>
      <w:marLeft w:val="0"/>
      <w:marRight w:val="0"/>
      <w:marTop w:val="0"/>
      <w:marBottom w:val="0"/>
      <w:divBdr>
        <w:top w:val="none" w:sz="0" w:space="0" w:color="auto"/>
        <w:left w:val="none" w:sz="0" w:space="0" w:color="auto"/>
        <w:bottom w:val="none" w:sz="0" w:space="0" w:color="auto"/>
        <w:right w:val="none" w:sz="0" w:space="0" w:color="auto"/>
      </w:divBdr>
    </w:div>
    <w:div w:id="1385324327">
      <w:bodyDiv w:val="1"/>
      <w:marLeft w:val="0"/>
      <w:marRight w:val="0"/>
      <w:marTop w:val="0"/>
      <w:marBottom w:val="0"/>
      <w:divBdr>
        <w:top w:val="none" w:sz="0" w:space="0" w:color="auto"/>
        <w:left w:val="none" w:sz="0" w:space="0" w:color="auto"/>
        <w:bottom w:val="none" w:sz="0" w:space="0" w:color="auto"/>
        <w:right w:val="none" w:sz="0" w:space="0" w:color="auto"/>
      </w:divBdr>
      <w:divsChild>
        <w:div w:id="1276908937">
          <w:marLeft w:val="0"/>
          <w:marRight w:val="0"/>
          <w:marTop w:val="120"/>
          <w:marBottom w:val="120"/>
          <w:divBdr>
            <w:top w:val="none" w:sz="0" w:space="0" w:color="auto"/>
            <w:left w:val="none" w:sz="0" w:space="0" w:color="auto"/>
            <w:bottom w:val="none" w:sz="0" w:space="0" w:color="auto"/>
            <w:right w:val="none" w:sz="0" w:space="0" w:color="auto"/>
          </w:divBdr>
          <w:divsChild>
            <w:div w:id="1274628677">
              <w:marLeft w:val="0"/>
              <w:marRight w:val="0"/>
              <w:marTop w:val="0"/>
              <w:marBottom w:val="0"/>
              <w:divBdr>
                <w:top w:val="none" w:sz="0" w:space="0" w:color="auto"/>
                <w:left w:val="none" w:sz="0" w:space="0" w:color="auto"/>
                <w:bottom w:val="none" w:sz="0" w:space="0" w:color="auto"/>
                <w:right w:val="none" w:sz="0" w:space="0" w:color="auto"/>
              </w:divBdr>
              <w:divsChild>
                <w:div w:id="496118035">
                  <w:marLeft w:val="0"/>
                  <w:marRight w:val="0"/>
                  <w:marTop w:val="100"/>
                  <w:marBottom w:val="30"/>
                  <w:divBdr>
                    <w:top w:val="single" w:sz="6" w:space="0" w:color="CCCCCC"/>
                    <w:left w:val="single" w:sz="6" w:space="0" w:color="CCCCCC"/>
                    <w:bottom w:val="single" w:sz="6" w:space="0" w:color="CCCCCC"/>
                    <w:right w:val="single" w:sz="6" w:space="0" w:color="CCCCCC"/>
                  </w:divBdr>
                  <w:divsChild>
                    <w:div w:id="1748336149">
                      <w:marLeft w:val="0"/>
                      <w:marRight w:val="0"/>
                      <w:marTop w:val="0"/>
                      <w:marBottom w:val="0"/>
                      <w:divBdr>
                        <w:top w:val="none" w:sz="0" w:space="0" w:color="auto"/>
                        <w:left w:val="none" w:sz="0" w:space="0" w:color="auto"/>
                        <w:bottom w:val="none" w:sz="0" w:space="0" w:color="auto"/>
                        <w:right w:val="none" w:sz="0" w:space="0" w:color="auto"/>
                      </w:divBdr>
                      <w:divsChild>
                        <w:div w:id="161967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626942">
          <w:marLeft w:val="0"/>
          <w:marRight w:val="0"/>
          <w:marTop w:val="120"/>
          <w:marBottom w:val="120"/>
          <w:divBdr>
            <w:top w:val="none" w:sz="0" w:space="0" w:color="auto"/>
            <w:left w:val="none" w:sz="0" w:space="0" w:color="auto"/>
            <w:bottom w:val="none" w:sz="0" w:space="0" w:color="auto"/>
            <w:right w:val="none" w:sz="0" w:space="0" w:color="auto"/>
          </w:divBdr>
          <w:divsChild>
            <w:div w:id="99916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661267">
      <w:bodyDiv w:val="1"/>
      <w:marLeft w:val="0"/>
      <w:marRight w:val="0"/>
      <w:marTop w:val="0"/>
      <w:marBottom w:val="0"/>
      <w:divBdr>
        <w:top w:val="none" w:sz="0" w:space="0" w:color="auto"/>
        <w:left w:val="none" w:sz="0" w:space="0" w:color="auto"/>
        <w:bottom w:val="none" w:sz="0" w:space="0" w:color="auto"/>
        <w:right w:val="none" w:sz="0" w:space="0" w:color="auto"/>
      </w:divBdr>
      <w:divsChild>
        <w:div w:id="1188174179">
          <w:marLeft w:val="0"/>
          <w:marRight w:val="0"/>
          <w:marTop w:val="120"/>
          <w:marBottom w:val="120"/>
          <w:divBdr>
            <w:top w:val="none" w:sz="0" w:space="0" w:color="auto"/>
            <w:left w:val="none" w:sz="0" w:space="0" w:color="auto"/>
            <w:bottom w:val="none" w:sz="0" w:space="0" w:color="auto"/>
            <w:right w:val="none" w:sz="0" w:space="0" w:color="auto"/>
          </w:divBdr>
          <w:divsChild>
            <w:div w:id="1045759328">
              <w:marLeft w:val="0"/>
              <w:marRight w:val="0"/>
              <w:marTop w:val="0"/>
              <w:marBottom w:val="0"/>
              <w:divBdr>
                <w:top w:val="none" w:sz="0" w:space="0" w:color="auto"/>
                <w:left w:val="none" w:sz="0" w:space="0" w:color="auto"/>
                <w:bottom w:val="none" w:sz="0" w:space="0" w:color="auto"/>
                <w:right w:val="none" w:sz="0" w:space="0" w:color="auto"/>
              </w:divBdr>
              <w:divsChild>
                <w:div w:id="917666763">
                  <w:marLeft w:val="0"/>
                  <w:marRight w:val="0"/>
                  <w:marTop w:val="100"/>
                  <w:marBottom w:val="30"/>
                  <w:divBdr>
                    <w:top w:val="single" w:sz="6" w:space="0" w:color="CCCCCC"/>
                    <w:left w:val="single" w:sz="6" w:space="0" w:color="CCCCCC"/>
                    <w:bottom w:val="single" w:sz="6" w:space="0" w:color="CCCCCC"/>
                    <w:right w:val="single" w:sz="6" w:space="0" w:color="CCCCCC"/>
                  </w:divBdr>
                  <w:divsChild>
                    <w:div w:id="1800538094">
                      <w:marLeft w:val="0"/>
                      <w:marRight w:val="0"/>
                      <w:marTop w:val="0"/>
                      <w:marBottom w:val="0"/>
                      <w:divBdr>
                        <w:top w:val="none" w:sz="0" w:space="0" w:color="auto"/>
                        <w:left w:val="none" w:sz="0" w:space="0" w:color="auto"/>
                        <w:bottom w:val="none" w:sz="0" w:space="0" w:color="auto"/>
                        <w:right w:val="none" w:sz="0" w:space="0" w:color="auto"/>
                      </w:divBdr>
                      <w:divsChild>
                        <w:div w:id="9685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202857">
      <w:bodyDiv w:val="1"/>
      <w:marLeft w:val="0"/>
      <w:marRight w:val="0"/>
      <w:marTop w:val="0"/>
      <w:marBottom w:val="0"/>
      <w:divBdr>
        <w:top w:val="none" w:sz="0" w:space="0" w:color="auto"/>
        <w:left w:val="none" w:sz="0" w:space="0" w:color="auto"/>
        <w:bottom w:val="none" w:sz="0" w:space="0" w:color="auto"/>
        <w:right w:val="none" w:sz="0" w:space="0" w:color="auto"/>
      </w:divBdr>
      <w:divsChild>
        <w:div w:id="2111196671">
          <w:marLeft w:val="0"/>
          <w:marRight w:val="0"/>
          <w:marTop w:val="0"/>
          <w:marBottom w:val="0"/>
          <w:divBdr>
            <w:top w:val="none" w:sz="0" w:space="0" w:color="auto"/>
            <w:left w:val="none" w:sz="0" w:space="0" w:color="auto"/>
            <w:bottom w:val="none" w:sz="0" w:space="0" w:color="auto"/>
            <w:right w:val="none" w:sz="0" w:space="0" w:color="auto"/>
          </w:divBdr>
          <w:divsChild>
            <w:div w:id="669868289">
              <w:marLeft w:val="0"/>
              <w:marRight w:val="0"/>
              <w:marTop w:val="0"/>
              <w:marBottom w:val="0"/>
              <w:divBdr>
                <w:top w:val="none" w:sz="0" w:space="0" w:color="auto"/>
                <w:left w:val="none" w:sz="0" w:space="0" w:color="auto"/>
                <w:bottom w:val="none" w:sz="0" w:space="0" w:color="auto"/>
                <w:right w:val="none" w:sz="0" w:space="0" w:color="auto"/>
              </w:divBdr>
              <w:divsChild>
                <w:div w:id="23475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990211">
      <w:bodyDiv w:val="1"/>
      <w:marLeft w:val="0"/>
      <w:marRight w:val="0"/>
      <w:marTop w:val="0"/>
      <w:marBottom w:val="0"/>
      <w:divBdr>
        <w:top w:val="none" w:sz="0" w:space="0" w:color="auto"/>
        <w:left w:val="none" w:sz="0" w:space="0" w:color="auto"/>
        <w:bottom w:val="none" w:sz="0" w:space="0" w:color="auto"/>
        <w:right w:val="none" w:sz="0" w:space="0" w:color="auto"/>
      </w:divBdr>
    </w:div>
    <w:div w:id="1446924189">
      <w:bodyDiv w:val="1"/>
      <w:marLeft w:val="0"/>
      <w:marRight w:val="0"/>
      <w:marTop w:val="0"/>
      <w:marBottom w:val="0"/>
      <w:divBdr>
        <w:top w:val="none" w:sz="0" w:space="0" w:color="auto"/>
        <w:left w:val="none" w:sz="0" w:space="0" w:color="auto"/>
        <w:bottom w:val="none" w:sz="0" w:space="0" w:color="auto"/>
        <w:right w:val="none" w:sz="0" w:space="0" w:color="auto"/>
      </w:divBdr>
      <w:divsChild>
        <w:div w:id="1998998178">
          <w:marLeft w:val="0"/>
          <w:marRight w:val="0"/>
          <w:marTop w:val="0"/>
          <w:marBottom w:val="0"/>
          <w:divBdr>
            <w:top w:val="none" w:sz="0" w:space="0" w:color="auto"/>
            <w:left w:val="none" w:sz="0" w:space="0" w:color="auto"/>
            <w:bottom w:val="none" w:sz="0" w:space="0" w:color="auto"/>
            <w:right w:val="none" w:sz="0" w:space="0" w:color="auto"/>
          </w:divBdr>
        </w:div>
      </w:divsChild>
    </w:div>
    <w:div w:id="1475871526">
      <w:bodyDiv w:val="1"/>
      <w:marLeft w:val="0"/>
      <w:marRight w:val="0"/>
      <w:marTop w:val="0"/>
      <w:marBottom w:val="0"/>
      <w:divBdr>
        <w:top w:val="none" w:sz="0" w:space="0" w:color="auto"/>
        <w:left w:val="none" w:sz="0" w:space="0" w:color="auto"/>
        <w:bottom w:val="none" w:sz="0" w:space="0" w:color="auto"/>
        <w:right w:val="none" w:sz="0" w:space="0" w:color="auto"/>
      </w:divBdr>
    </w:div>
    <w:div w:id="1505511385">
      <w:bodyDiv w:val="1"/>
      <w:marLeft w:val="0"/>
      <w:marRight w:val="0"/>
      <w:marTop w:val="0"/>
      <w:marBottom w:val="0"/>
      <w:divBdr>
        <w:top w:val="none" w:sz="0" w:space="0" w:color="auto"/>
        <w:left w:val="none" w:sz="0" w:space="0" w:color="auto"/>
        <w:bottom w:val="none" w:sz="0" w:space="0" w:color="auto"/>
        <w:right w:val="none" w:sz="0" w:space="0" w:color="auto"/>
      </w:divBdr>
      <w:divsChild>
        <w:div w:id="1431008737">
          <w:marLeft w:val="0"/>
          <w:marRight w:val="0"/>
          <w:marTop w:val="0"/>
          <w:marBottom w:val="0"/>
          <w:divBdr>
            <w:top w:val="none" w:sz="0" w:space="0" w:color="auto"/>
            <w:left w:val="none" w:sz="0" w:space="0" w:color="auto"/>
            <w:bottom w:val="none" w:sz="0" w:space="0" w:color="auto"/>
            <w:right w:val="none" w:sz="0" w:space="0" w:color="auto"/>
          </w:divBdr>
        </w:div>
      </w:divsChild>
    </w:div>
    <w:div w:id="1510681116">
      <w:bodyDiv w:val="1"/>
      <w:marLeft w:val="0"/>
      <w:marRight w:val="0"/>
      <w:marTop w:val="0"/>
      <w:marBottom w:val="0"/>
      <w:divBdr>
        <w:top w:val="none" w:sz="0" w:space="0" w:color="auto"/>
        <w:left w:val="none" w:sz="0" w:space="0" w:color="auto"/>
        <w:bottom w:val="none" w:sz="0" w:space="0" w:color="auto"/>
        <w:right w:val="none" w:sz="0" w:space="0" w:color="auto"/>
      </w:divBdr>
      <w:divsChild>
        <w:div w:id="602111542">
          <w:marLeft w:val="0"/>
          <w:marRight w:val="0"/>
          <w:marTop w:val="120"/>
          <w:marBottom w:val="120"/>
          <w:divBdr>
            <w:top w:val="none" w:sz="0" w:space="0" w:color="auto"/>
            <w:left w:val="none" w:sz="0" w:space="0" w:color="auto"/>
            <w:bottom w:val="none" w:sz="0" w:space="0" w:color="auto"/>
            <w:right w:val="none" w:sz="0" w:space="0" w:color="auto"/>
          </w:divBdr>
          <w:divsChild>
            <w:div w:id="1461266292">
              <w:marLeft w:val="0"/>
              <w:marRight w:val="0"/>
              <w:marTop w:val="0"/>
              <w:marBottom w:val="0"/>
              <w:divBdr>
                <w:top w:val="none" w:sz="0" w:space="0" w:color="auto"/>
                <w:left w:val="none" w:sz="0" w:space="0" w:color="auto"/>
                <w:bottom w:val="none" w:sz="0" w:space="0" w:color="auto"/>
                <w:right w:val="none" w:sz="0" w:space="0" w:color="auto"/>
              </w:divBdr>
              <w:divsChild>
                <w:div w:id="408769918">
                  <w:marLeft w:val="0"/>
                  <w:marRight w:val="0"/>
                  <w:marTop w:val="100"/>
                  <w:marBottom w:val="30"/>
                  <w:divBdr>
                    <w:top w:val="single" w:sz="6" w:space="0" w:color="CCCCCC"/>
                    <w:left w:val="single" w:sz="6" w:space="0" w:color="CCCCCC"/>
                    <w:bottom w:val="single" w:sz="6" w:space="0" w:color="CCCCCC"/>
                    <w:right w:val="single" w:sz="6" w:space="0" w:color="CCCCCC"/>
                  </w:divBdr>
                  <w:divsChild>
                    <w:div w:id="1205093491">
                      <w:marLeft w:val="0"/>
                      <w:marRight w:val="0"/>
                      <w:marTop w:val="0"/>
                      <w:marBottom w:val="0"/>
                      <w:divBdr>
                        <w:top w:val="none" w:sz="0" w:space="0" w:color="auto"/>
                        <w:left w:val="none" w:sz="0" w:space="0" w:color="auto"/>
                        <w:bottom w:val="none" w:sz="0" w:space="0" w:color="auto"/>
                        <w:right w:val="none" w:sz="0" w:space="0" w:color="auto"/>
                      </w:divBdr>
                      <w:divsChild>
                        <w:div w:id="126507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1336478">
      <w:bodyDiv w:val="1"/>
      <w:marLeft w:val="0"/>
      <w:marRight w:val="0"/>
      <w:marTop w:val="0"/>
      <w:marBottom w:val="0"/>
      <w:divBdr>
        <w:top w:val="none" w:sz="0" w:space="0" w:color="auto"/>
        <w:left w:val="none" w:sz="0" w:space="0" w:color="auto"/>
        <w:bottom w:val="none" w:sz="0" w:space="0" w:color="auto"/>
        <w:right w:val="none" w:sz="0" w:space="0" w:color="auto"/>
      </w:divBdr>
    </w:div>
    <w:div w:id="1536968767">
      <w:bodyDiv w:val="1"/>
      <w:marLeft w:val="0"/>
      <w:marRight w:val="0"/>
      <w:marTop w:val="0"/>
      <w:marBottom w:val="0"/>
      <w:divBdr>
        <w:top w:val="none" w:sz="0" w:space="0" w:color="auto"/>
        <w:left w:val="none" w:sz="0" w:space="0" w:color="auto"/>
        <w:bottom w:val="none" w:sz="0" w:space="0" w:color="auto"/>
        <w:right w:val="none" w:sz="0" w:space="0" w:color="auto"/>
      </w:divBdr>
    </w:div>
    <w:div w:id="1560822213">
      <w:bodyDiv w:val="1"/>
      <w:marLeft w:val="0"/>
      <w:marRight w:val="0"/>
      <w:marTop w:val="0"/>
      <w:marBottom w:val="0"/>
      <w:divBdr>
        <w:top w:val="none" w:sz="0" w:space="0" w:color="auto"/>
        <w:left w:val="none" w:sz="0" w:space="0" w:color="auto"/>
        <w:bottom w:val="none" w:sz="0" w:space="0" w:color="auto"/>
        <w:right w:val="none" w:sz="0" w:space="0" w:color="auto"/>
      </w:divBdr>
    </w:div>
    <w:div w:id="1562131840">
      <w:bodyDiv w:val="1"/>
      <w:marLeft w:val="0"/>
      <w:marRight w:val="0"/>
      <w:marTop w:val="0"/>
      <w:marBottom w:val="0"/>
      <w:divBdr>
        <w:top w:val="none" w:sz="0" w:space="0" w:color="auto"/>
        <w:left w:val="none" w:sz="0" w:space="0" w:color="auto"/>
        <w:bottom w:val="none" w:sz="0" w:space="0" w:color="auto"/>
        <w:right w:val="none" w:sz="0" w:space="0" w:color="auto"/>
      </w:divBdr>
    </w:div>
    <w:div w:id="1569923816">
      <w:bodyDiv w:val="1"/>
      <w:marLeft w:val="0"/>
      <w:marRight w:val="0"/>
      <w:marTop w:val="0"/>
      <w:marBottom w:val="0"/>
      <w:divBdr>
        <w:top w:val="none" w:sz="0" w:space="0" w:color="auto"/>
        <w:left w:val="none" w:sz="0" w:space="0" w:color="auto"/>
        <w:bottom w:val="none" w:sz="0" w:space="0" w:color="auto"/>
        <w:right w:val="none" w:sz="0" w:space="0" w:color="auto"/>
      </w:divBdr>
    </w:div>
    <w:div w:id="1604997896">
      <w:bodyDiv w:val="1"/>
      <w:marLeft w:val="0"/>
      <w:marRight w:val="0"/>
      <w:marTop w:val="0"/>
      <w:marBottom w:val="0"/>
      <w:divBdr>
        <w:top w:val="none" w:sz="0" w:space="0" w:color="auto"/>
        <w:left w:val="none" w:sz="0" w:space="0" w:color="auto"/>
        <w:bottom w:val="none" w:sz="0" w:space="0" w:color="auto"/>
        <w:right w:val="none" w:sz="0" w:space="0" w:color="auto"/>
      </w:divBdr>
      <w:divsChild>
        <w:div w:id="346098742">
          <w:marLeft w:val="0"/>
          <w:marRight w:val="0"/>
          <w:marTop w:val="120"/>
          <w:marBottom w:val="120"/>
          <w:divBdr>
            <w:top w:val="none" w:sz="0" w:space="0" w:color="auto"/>
            <w:left w:val="none" w:sz="0" w:space="0" w:color="auto"/>
            <w:bottom w:val="none" w:sz="0" w:space="0" w:color="auto"/>
            <w:right w:val="none" w:sz="0" w:space="0" w:color="auto"/>
          </w:divBdr>
          <w:divsChild>
            <w:div w:id="1907103186">
              <w:marLeft w:val="0"/>
              <w:marRight w:val="0"/>
              <w:marTop w:val="0"/>
              <w:marBottom w:val="0"/>
              <w:divBdr>
                <w:top w:val="none" w:sz="0" w:space="0" w:color="auto"/>
                <w:left w:val="none" w:sz="0" w:space="0" w:color="auto"/>
                <w:bottom w:val="none" w:sz="0" w:space="0" w:color="auto"/>
                <w:right w:val="none" w:sz="0" w:space="0" w:color="auto"/>
              </w:divBdr>
              <w:divsChild>
                <w:div w:id="595020034">
                  <w:marLeft w:val="0"/>
                  <w:marRight w:val="0"/>
                  <w:marTop w:val="100"/>
                  <w:marBottom w:val="30"/>
                  <w:divBdr>
                    <w:top w:val="single" w:sz="6" w:space="0" w:color="CCCCCC"/>
                    <w:left w:val="single" w:sz="6" w:space="0" w:color="CCCCCC"/>
                    <w:bottom w:val="single" w:sz="6" w:space="0" w:color="CCCCCC"/>
                    <w:right w:val="single" w:sz="6" w:space="0" w:color="CCCCCC"/>
                  </w:divBdr>
                  <w:divsChild>
                    <w:div w:id="939676268">
                      <w:marLeft w:val="0"/>
                      <w:marRight w:val="0"/>
                      <w:marTop w:val="0"/>
                      <w:marBottom w:val="0"/>
                      <w:divBdr>
                        <w:top w:val="none" w:sz="0" w:space="0" w:color="auto"/>
                        <w:left w:val="none" w:sz="0" w:space="0" w:color="auto"/>
                        <w:bottom w:val="none" w:sz="0" w:space="0" w:color="auto"/>
                        <w:right w:val="none" w:sz="0" w:space="0" w:color="auto"/>
                      </w:divBdr>
                      <w:divsChild>
                        <w:div w:id="89797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4377183">
          <w:marLeft w:val="0"/>
          <w:marRight w:val="0"/>
          <w:marTop w:val="120"/>
          <w:marBottom w:val="120"/>
          <w:divBdr>
            <w:top w:val="none" w:sz="0" w:space="0" w:color="auto"/>
            <w:left w:val="none" w:sz="0" w:space="0" w:color="auto"/>
            <w:bottom w:val="none" w:sz="0" w:space="0" w:color="auto"/>
            <w:right w:val="none" w:sz="0" w:space="0" w:color="auto"/>
          </w:divBdr>
          <w:divsChild>
            <w:div w:id="186115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23869">
      <w:bodyDiv w:val="1"/>
      <w:marLeft w:val="0"/>
      <w:marRight w:val="0"/>
      <w:marTop w:val="0"/>
      <w:marBottom w:val="0"/>
      <w:divBdr>
        <w:top w:val="none" w:sz="0" w:space="0" w:color="auto"/>
        <w:left w:val="none" w:sz="0" w:space="0" w:color="auto"/>
        <w:bottom w:val="none" w:sz="0" w:space="0" w:color="auto"/>
        <w:right w:val="none" w:sz="0" w:space="0" w:color="auto"/>
      </w:divBdr>
    </w:div>
    <w:div w:id="1644387445">
      <w:bodyDiv w:val="1"/>
      <w:marLeft w:val="0"/>
      <w:marRight w:val="0"/>
      <w:marTop w:val="0"/>
      <w:marBottom w:val="0"/>
      <w:divBdr>
        <w:top w:val="none" w:sz="0" w:space="0" w:color="auto"/>
        <w:left w:val="none" w:sz="0" w:space="0" w:color="auto"/>
        <w:bottom w:val="none" w:sz="0" w:space="0" w:color="auto"/>
        <w:right w:val="none" w:sz="0" w:space="0" w:color="auto"/>
      </w:divBdr>
    </w:div>
    <w:div w:id="1672365307">
      <w:bodyDiv w:val="1"/>
      <w:marLeft w:val="0"/>
      <w:marRight w:val="0"/>
      <w:marTop w:val="0"/>
      <w:marBottom w:val="0"/>
      <w:divBdr>
        <w:top w:val="none" w:sz="0" w:space="0" w:color="auto"/>
        <w:left w:val="none" w:sz="0" w:space="0" w:color="auto"/>
        <w:bottom w:val="none" w:sz="0" w:space="0" w:color="auto"/>
        <w:right w:val="none" w:sz="0" w:space="0" w:color="auto"/>
      </w:divBdr>
      <w:divsChild>
        <w:div w:id="1852068086">
          <w:marLeft w:val="0"/>
          <w:marRight w:val="0"/>
          <w:marTop w:val="120"/>
          <w:marBottom w:val="120"/>
          <w:divBdr>
            <w:top w:val="none" w:sz="0" w:space="0" w:color="auto"/>
            <w:left w:val="none" w:sz="0" w:space="0" w:color="auto"/>
            <w:bottom w:val="none" w:sz="0" w:space="0" w:color="auto"/>
            <w:right w:val="none" w:sz="0" w:space="0" w:color="auto"/>
          </w:divBdr>
          <w:divsChild>
            <w:div w:id="264771118">
              <w:marLeft w:val="0"/>
              <w:marRight w:val="0"/>
              <w:marTop w:val="0"/>
              <w:marBottom w:val="0"/>
              <w:divBdr>
                <w:top w:val="none" w:sz="0" w:space="0" w:color="auto"/>
                <w:left w:val="none" w:sz="0" w:space="0" w:color="auto"/>
                <w:bottom w:val="none" w:sz="0" w:space="0" w:color="auto"/>
                <w:right w:val="none" w:sz="0" w:space="0" w:color="auto"/>
              </w:divBdr>
              <w:divsChild>
                <w:div w:id="300044561">
                  <w:marLeft w:val="0"/>
                  <w:marRight w:val="0"/>
                  <w:marTop w:val="100"/>
                  <w:marBottom w:val="30"/>
                  <w:divBdr>
                    <w:top w:val="single" w:sz="6" w:space="0" w:color="CCCCCC"/>
                    <w:left w:val="single" w:sz="6" w:space="0" w:color="CCCCCC"/>
                    <w:bottom w:val="single" w:sz="6" w:space="0" w:color="CCCCCC"/>
                    <w:right w:val="single" w:sz="6" w:space="0" w:color="CCCCCC"/>
                  </w:divBdr>
                  <w:divsChild>
                    <w:div w:id="104814275">
                      <w:marLeft w:val="0"/>
                      <w:marRight w:val="0"/>
                      <w:marTop w:val="0"/>
                      <w:marBottom w:val="0"/>
                      <w:divBdr>
                        <w:top w:val="none" w:sz="0" w:space="0" w:color="auto"/>
                        <w:left w:val="none" w:sz="0" w:space="0" w:color="auto"/>
                        <w:bottom w:val="none" w:sz="0" w:space="0" w:color="auto"/>
                        <w:right w:val="none" w:sz="0" w:space="0" w:color="auto"/>
                      </w:divBdr>
                      <w:divsChild>
                        <w:div w:id="157261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3412618">
      <w:bodyDiv w:val="1"/>
      <w:marLeft w:val="0"/>
      <w:marRight w:val="0"/>
      <w:marTop w:val="0"/>
      <w:marBottom w:val="0"/>
      <w:divBdr>
        <w:top w:val="none" w:sz="0" w:space="0" w:color="auto"/>
        <w:left w:val="none" w:sz="0" w:space="0" w:color="auto"/>
        <w:bottom w:val="none" w:sz="0" w:space="0" w:color="auto"/>
        <w:right w:val="none" w:sz="0" w:space="0" w:color="auto"/>
      </w:divBdr>
    </w:div>
    <w:div w:id="1708338451">
      <w:bodyDiv w:val="1"/>
      <w:marLeft w:val="0"/>
      <w:marRight w:val="0"/>
      <w:marTop w:val="0"/>
      <w:marBottom w:val="0"/>
      <w:divBdr>
        <w:top w:val="none" w:sz="0" w:space="0" w:color="auto"/>
        <w:left w:val="none" w:sz="0" w:space="0" w:color="auto"/>
        <w:bottom w:val="none" w:sz="0" w:space="0" w:color="auto"/>
        <w:right w:val="none" w:sz="0" w:space="0" w:color="auto"/>
      </w:divBdr>
    </w:div>
    <w:div w:id="1718236630">
      <w:bodyDiv w:val="1"/>
      <w:marLeft w:val="0"/>
      <w:marRight w:val="0"/>
      <w:marTop w:val="0"/>
      <w:marBottom w:val="0"/>
      <w:divBdr>
        <w:top w:val="none" w:sz="0" w:space="0" w:color="auto"/>
        <w:left w:val="none" w:sz="0" w:space="0" w:color="auto"/>
        <w:bottom w:val="none" w:sz="0" w:space="0" w:color="auto"/>
        <w:right w:val="none" w:sz="0" w:space="0" w:color="auto"/>
      </w:divBdr>
      <w:divsChild>
        <w:div w:id="345210448">
          <w:marLeft w:val="0"/>
          <w:marRight w:val="0"/>
          <w:marTop w:val="120"/>
          <w:marBottom w:val="120"/>
          <w:divBdr>
            <w:top w:val="none" w:sz="0" w:space="0" w:color="auto"/>
            <w:left w:val="none" w:sz="0" w:space="0" w:color="auto"/>
            <w:bottom w:val="none" w:sz="0" w:space="0" w:color="auto"/>
            <w:right w:val="none" w:sz="0" w:space="0" w:color="auto"/>
          </w:divBdr>
          <w:divsChild>
            <w:div w:id="414135056">
              <w:marLeft w:val="0"/>
              <w:marRight w:val="0"/>
              <w:marTop w:val="0"/>
              <w:marBottom w:val="0"/>
              <w:divBdr>
                <w:top w:val="none" w:sz="0" w:space="0" w:color="auto"/>
                <w:left w:val="none" w:sz="0" w:space="0" w:color="auto"/>
                <w:bottom w:val="none" w:sz="0" w:space="0" w:color="auto"/>
                <w:right w:val="none" w:sz="0" w:space="0" w:color="auto"/>
              </w:divBdr>
              <w:divsChild>
                <w:div w:id="1824002607">
                  <w:marLeft w:val="0"/>
                  <w:marRight w:val="0"/>
                  <w:marTop w:val="100"/>
                  <w:marBottom w:val="30"/>
                  <w:divBdr>
                    <w:top w:val="single" w:sz="6" w:space="0" w:color="CCCCCC"/>
                    <w:left w:val="single" w:sz="6" w:space="0" w:color="CCCCCC"/>
                    <w:bottom w:val="single" w:sz="6" w:space="0" w:color="CCCCCC"/>
                    <w:right w:val="single" w:sz="6" w:space="0" w:color="CCCCCC"/>
                  </w:divBdr>
                  <w:divsChild>
                    <w:div w:id="380250388">
                      <w:marLeft w:val="0"/>
                      <w:marRight w:val="0"/>
                      <w:marTop w:val="0"/>
                      <w:marBottom w:val="0"/>
                      <w:divBdr>
                        <w:top w:val="none" w:sz="0" w:space="0" w:color="auto"/>
                        <w:left w:val="none" w:sz="0" w:space="0" w:color="auto"/>
                        <w:bottom w:val="none" w:sz="0" w:space="0" w:color="auto"/>
                        <w:right w:val="none" w:sz="0" w:space="0" w:color="auto"/>
                      </w:divBdr>
                      <w:divsChild>
                        <w:div w:id="123242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1124419">
      <w:bodyDiv w:val="1"/>
      <w:marLeft w:val="0"/>
      <w:marRight w:val="0"/>
      <w:marTop w:val="0"/>
      <w:marBottom w:val="0"/>
      <w:divBdr>
        <w:top w:val="none" w:sz="0" w:space="0" w:color="auto"/>
        <w:left w:val="none" w:sz="0" w:space="0" w:color="auto"/>
        <w:bottom w:val="none" w:sz="0" w:space="0" w:color="auto"/>
        <w:right w:val="none" w:sz="0" w:space="0" w:color="auto"/>
      </w:divBdr>
    </w:div>
    <w:div w:id="1722366588">
      <w:bodyDiv w:val="1"/>
      <w:marLeft w:val="0"/>
      <w:marRight w:val="0"/>
      <w:marTop w:val="0"/>
      <w:marBottom w:val="0"/>
      <w:divBdr>
        <w:top w:val="none" w:sz="0" w:space="0" w:color="auto"/>
        <w:left w:val="none" w:sz="0" w:space="0" w:color="auto"/>
        <w:bottom w:val="none" w:sz="0" w:space="0" w:color="auto"/>
        <w:right w:val="none" w:sz="0" w:space="0" w:color="auto"/>
      </w:divBdr>
      <w:divsChild>
        <w:div w:id="1605068016">
          <w:marLeft w:val="0"/>
          <w:marRight w:val="0"/>
          <w:marTop w:val="120"/>
          <w:marBottom w:val="120"/>
          <w:divBdr>
            <w:top w:val="none" w:sz="0" w:space="0" w:color="auto"/>
            <w:left w:val="none" w:sz="0" w:space="0" w:color="auto"/>
            <w:bottom w:val="none" w:sz="0" w:space="0" w:color="auto"/>
            <w:right w:val="none" w:sz="0" w:space="0" w:color="auto"/>
          </w:divBdr>
          <w:divsChild>
            <w:div w:id="1829977295">
              <w:marLeft w:val="0"/>
              <w:marRight w:val="0"/>
              <w:marTop w:val="0"/>
              <w:marBottom w:val="0"/>
              <w:divBdr>
                <w:top w:val="none" w:sz="0" w:space="0" w:color="auto"/>
                <w:left w:val="none" w:sz="0" w:space="0" w:color="auto"/>
                <w:bottom w:val="none" w:sz="0" w:space="0" w:color="auto"/>
                <w:right w:val="none" w:sz="0" w:space="0" w:color="auto"/>
              </w:divBdr>
              <w:divsChild>
                <w:div w:id="303773796">
                  <w:marLeft w:val="0"/>
                  <w:marRight w:val="0"/>
                  <w:marTop w:val="100"/>
                  <w:marBottom w:val="30"/>
                  <w:divBdr>
                    <w:top w:val="single" w:sz="6" w:space="0" w:color="CCCCCC"/>
                    <w:left w:val="single" w:sz="6" w:space="0" w:color="CCCCCC"/>
                    <w:bottom w:val="single" w:sz="6" w:space="0" w:color="CCCCCC"/>
                    <w:right w:val="single" w:sz="6" w:space="0" w:color="CCCCCC"/>
                  </w:divBdr>
                  <w:divsChild>
                    <w:div w:id="435710026">
                      <w:marLeft w:val="0"/>
                      <w:marRight w:val="0"/>
                      <w:marTop w:val="0"/>
                      <w:marBottom w:val="0"/>
                      <w:divBdr>
                        <w:top w:val="none" w:sz="0" w:space="0" w:color="auto"/>
                        <w:left w:val="none" w:sz="0" w:space="0" w:color="auto"/>
                        <w:bottom w:val="none" w:sz="0" w:space="0" w:color="auto"/>
                        <w:right w:val="none" w:sz="0" w:space="0" w:color="auto"/>
                      </w:divBdr>
                      <w:divsChild>
                        <w:div w:id="152405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983999">
      <w:bodyDiv w:val="1"/>
      <w:marLeft w:val="0"/>
      <w:marRight w:val="0"/>
      <w:marTop w:val="0"/>
      <w:marBottom w:val="0"/>
      <w:divBdr>
        <w:top w:val="none" w:sz="0" w:space="0" w:color="auto"/>
        <w:left w:val="none" w:sz="0" w:space="0" w:color="auto"/>
        <w:bottom w:val="none" w:sz="0" w:space="0" w:color="auto"/>
        <w:right w:val="none" w:sz="0" w:space="0" w:color="auto"/>
      </w:divBdr>
    </w:div>
    <w:div w:id="1771048285">
      <w:bodyDiv w:val="1"/>
      <w:marLeft w:val="0"/>
      <w:marRight w:val="0"/>
      <w:marTop w:val="0"/>
      <w:marBottom w:val="0"/>
      <w:divBdr>
        <w:top w:val="none" w:sz="0" w:space="0" w:color="auto"/>
        <w:left w:val="none" w:sz="0" w:space="0" w:color="auto"/>
        <w:bottom w:val="none" w:sz="0" w:space="0" w:color="auto"/>
        <w:right w:val="none" w:sz="0" w:space="0" w:color="auto"/>
      </w:divBdr>
      <w:divsChild>
        <w:div w:id="1555042486">
          <w:marLeft w:val="0"/>
          <w:marRight w:val="0"/>
          <w:marTop w:val="120"/>
          <w:marBottom w:val="120"/>
          <w:divBdr>
            <w:top w:val="none" w:sz="0" w:space="0" w:color="auto"/>
            <w:left w:val="none" w:sz="0" w:space="0" w:color="auto"/>
            <w:bottom w:val="none" w:sz="0" w:space="0" w:color="auto"/>
            <w:right w:val="none" w:sz="0" w:space="0" w:color="auto"/>
          </w:divBdr>
          <w:divsChild>
            <w:div w:id="1689940999">
              <w:marLeft w:val="0"/>
              <w:marRight w:val="0"/>
              <w:marTop w:val="0"/>
              <w:marBottom w:val="0"/>
              <w:divBdr>
                <w:top w:val="none" w:sz="0" w:space="0" w:color="auto"/>
                <w:left w:val="none" w:sz="0" w:space="0" w:color="auto"/>
                <w:bottom w:val="none" w:sz="0" w:space="0" w:color="auto"/>
                <w:right w:val="none" w:sz="0" w:space="0" w:color="auto"/>
              </w:divBdr>
              <w:divsChild>
                <w:div w:id="1416515979">
                  <w:marLeft w:val="0"/>
                  <w:marRight w:val="0"/>
                  <w:marTop w:val="100"/>
                  <w:marBottom w:val="30"/>
                  <w:divBdr>
                    <w:top w:val="single" w:sz="6" w:space="0" w:color="CCCCCC"/>
                    <w:left w:val="single" w:sz="6" w:space="0" w:color="CCCCCC"/>
                    <w:bottom w:val="single" w:sz="6" w:space="0" w:color="CCCCCC"/>
                    <w:right w:val="single" w:sz="6" w:space="0" w:color="CCCCCC"/>
                  </w:divBdr>
                  <w:divsChild>
                    <w:div w:id="1993023249">
                      <w:marLeft w:val="0"/>
                      <w:marRight w:val="0"/>
                      <w:marTop w:val="0"/>
                      <w:marBottom w:val="0"/>
                      <w:divBdr>
                        <w:top w:val="none" w:sz="0" w:space="0" w:color="auto"/>
                        <w:left w:val="none" w:sz="0" w:space="0" w:color="auto"/>
                        <w:bottom w:val="none" w:sz="0" w:space="0" w:color="auto"/>
                        <w:right w:val="none" w:sz="0" w:space="0" w:color="auto"/>
                      </w:divBdr>
                      <w:divsChild>
                        <w:div w:id="196407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5573702">
          <w:marLeft w:val="0"/>
          <w:marRight w:val="0"/>
          <w:marTop w:val="120"/>
          <w:marBottom w:val="120"/>
          <w:divBdr>
            <w:top w:val="none" w:sz="0" w:space="0" w:color="auto"/>
            <w:left w:val="none" w:sz="0" w:space="0" w:color="auto"/>
            <w:bottom w:val="none" w:sz="0" w:space="0" w:color="auto"/>
            <w:right w:val="none" w:sz="0" w:space="0" w:color="auto"/>
          </w:divBdr>
          <w:divsChild>
            <w:div w:id="36190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18626">
      <w:bodyDiv w:val="1"/>
      <w:marLeft w:val="0"/>
      <w:marRight w:val="0"/>
      <w:marTop w:val="0"/>
      <w:marBottom w:val="0"/>
      <w:divBdr>
        <w:top w:val="none" w:sz="0" w:space="0" w:color="auto"/>
        <w:left w:val="none" w:sz="0" w:space="0" w:color="auto"/>
        <w:bottom w:val="none" w:sz="0" w:space="0" w:color="auto"/>
        <w:right w:val="none" w:sz="0" w:space="0" w:color="auto"/>
      </w:divBdr>
    </w:div>
    <w:div w:id="1783764410">
      <w:bodyDiv w:val="1"/>
      <w:marLeft w:val="0"/>
      <w:marRight w:val="0"/>
      <w:marTop w:val="0"/>
      <w:marBottom w:val="0"/>
      <w:divBdr>
        <w:top w:val="none" w:sz="0" w:space="0" w:color="auto"/>
        <w:left w:val="none" w:sz="0" w:space="0" w:color="auto"/>
        <w:bottom w:val="none" w:sz="0" w:space="0" w:color="auto"/>
        <w:right w:val="none" w:sz="0" w:space="0" w:color="auto"/>
      </w:divBdr>
    </w:div>
    <w:div w:id="1791321191">
      <w:bodyDiv w:val="1"/>
      <w:marLeft w:val="0"/>
      <w:marRight w:val="0"/>
      <w:marTop w:val="0"/>
      <w:marBottom w:val="0"/>
      <w:divBdr>
        <w:top w:val="none" w:sz="0" w:space="0" w:color="auto"/>
        <w:left w:val="none" w:sz="0" w:space="0" w:color="auto"/>
        <w:bottom w:val="none" w:sz="0" w:space="0" w:color="auto"/>
        <w:right w:val="none" w:sz="0" w:space="0" w:color="auto"/>
      </w:divBdr>
      <w:divsChild>
        <w:div w:id="2137479701">
          <w:marLeft w:val="0"/>
          <w:marRight w:val="0"/>
          <w:marTop w:val="0"/>
          <w:marBottom w:val="0"/>
          <w:divBdr>
            <w:top w:val="none" w:sz="0" w:space="0" w:color="auto"/>
            <w:left w:val="none" w:sz="0" w:space="0" w:color="auto"/>
            <w:bottom w:val="none" w:sz="0" w:space="0" w:color="auto"/>
            <w:right w:val="none" w:sz="0" w:space="0" w:color="auto"/>
          </w:divBdr>
        </w:div>
      </w:divsChild>
    </w:div>
    <w:div w:id="1828204231">
      <w:bodyDiv w:val="1"/>
      <w:marLeft w:val="0"/>
      <w:marRight w:val="0"/>
      <w:marTop w:val="0"/>
      <w:marBottom w:val="0"/>
      <w:divBdr>
        <w:top w:val="none" w:sz="0" w:space="0" w:color="auto"/>
        <w:left w:val="none" w:sz="0" w:space="0" w:color="auto"/>
        <w:bottom w:val="none" w:sz="0" w:space="0" w:color="auto"/>
        <w:right w:val="none" w:sz="0" w:space="0" w:color="auto"/>
      </w:divBdr>
    </w:div>
    <w:div w:id="1829245092">
      <w:bodyDiv w:val="1"/>
      <w:marLeft w:val="0"/>
      <w:marRight w:val="0"/>
      <w:marTop w:val="0"/>
      <w:marBottom w:val="0"/>
      <w:divBdr>
        <w:top w:val="none" w:sz="0" w:space="0" w:color="auto"/>
        <w:left w:val="none" w:sz="0" w:space="0" w:color="auto"/>
        <w:bottom w:val="none" w:sz="0" w:space="0" w:color="auto"/>
        <w:right w:val="none" w:sz="0" w:space="0" w:color="auto"/>
      </w:divBdr>
    </w:div>
    <w:div w:id="1845590655">
      <w:bodyDiv w:val="1"/>
      <w:marLeft w:val="0"/>
      <w:marRight w:val="0"/>
      <w:marTop w:val="0"/>
      <w:marBottom w:val="0"/>
      <w:divBdr>
        <w:top w:val="none" w:sz="0" w:space="0" w:color="auto"/>
        <w:left w:val="none" w:sz="0" w:space="0" w:color="auto"/>
        <w:bottom w:val="none" w:sz="0" w:space="0" w:color="auto"/>
        <w:right w:val="none" w:sz="0" w:space="0" w:color="auto"/>
      </w:divBdr>
      <w:divsChild>
        <w:div w:id="681082212">
          <w:marLeft w:val="0"/>
          <w:marRight w:val="0"/>
          <w:marTop w:val="120"/>
          <w:marBottom w:val="120"/>
          <w:divBdr>
            <w:top w:val="none" w:sz="0" w:space="0" w:color="auto"/>
            <w:left w:val="none" w:sz="0" w:space="0" w:color="auto"/>
            <w:bottom w:val="none" w:sz="0" w:space="0" w:color="auto"/>
            <w:right w:val="none" w:sz="0" w:space="0" w:color="auto"/>
          </w:divBdr>
          <w:divsChild>
            <w:div w:id="996571819">
              <w:marLeft w:val="0"/>
              <w:marRight w:val="0"/>
              <w:marTop w:val="0"/>
              <w:marBottom w:val="0"/>
              <w:divBdr>
                <w:top w:val="none" w:sz="0" w:space="0" w:color="auto"/>
                <w:left w:val="none" w:sz="0" w:space="0" w:color="auto"/>
                <w:bottom w:val="none" w:sz="0" w:space="0" w:color="auto"/>
                <w:right w:val="none" w:sz="0" w:space="0" w:color="auto"/>
              </w:divBdr>
              <w:divsChild>
                <w:div w:id="1363702513">
                  <w:marLeft w:val="0"/>
                  <w:marRight w:val="0"/>
                  <w:marTop w:val="100"/>
                  <w:marBottom w:val="30"/>
                  <w:divBdr>
                    <w:top w:val="single" w:sz="6" w:space="0" w:color="CCCCCC"/>
                    <w:left w:val="single" w:sz="6" w:space="0" w:color="CCCCCC"/>
                    <w:bottom w:val="single" w:sz="6" w:space="0" w:color="CCCCCC"/>
                    <w:right w:val="single" w:sz="6" w:space="0" w:color="CCCCCC"/>
                  </w:divBdr>
                  <w:divsChild>
                    <w:div w:id="1525900851">
                      <w:marLeft w:val="0"/>
                      <w:marRight w:val="0"/>
                      <w:marTop w:val="0"/>
                      <w:marBottom w:val="0"/>
                      <w:divBdr>
                        <w:top w:val="none" w:sz="0" w:space="0" w:color="auto"/>
                        <w:left w:val="none" w:sz="0" w:space="0" w:color="auto"/>
                        <w:bottom w:val="none" w:sz="0" w:space="0" w:color="auto"/>
                        <w:right w:val="none" w:sz="0" w:space="0" w:color="auto"/>
                      </w:divBdr>
                      <w:divsChild>
                        <w:div w:id="47175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25496">
          <w:marLeft w:val="0"/>
          <w:marRight w:val="0"/>
          <w:marTop w:val="120"/>
          <w:marBottom w:val="120"/>
          <w:divBdr>
            <w:top w:val="none" w:sz="0" w:space="0" w:color="auto"/>
            <w:left w:val="none" w:sz="0" w:space="0" w:color="auto"/>
            <w:bottom w:val="none" w:sz="0" w:space="0" w:color="auto"/>
            <w:right w:val="none" w:sz="0" w:space="0" w:color="auto"/>
          </w:divBdr>
          <w:divsChild>
            <w:div w:id="57975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536173">
      <w:bodyDiv w:val="1"/>
      <w:marLeft w:val="0"/>
      <w:marRight w:val="0"/>
      <w:marTop w:val="0"/>
      <w:marBottom w:val="0"/>
      <w:divBdr>
        <w:top w:val="none" w:sz="0" w:space="0" w:color="auto"/>
        <w:left w:val="none" w:sz="0" w:space="0" w:color="auto"/>
        <w:bottom w:val="none" w:sz="0" w:space="0" w:color="auto"/>
        <w:right w:val="none" w:sz="0" w:space="0" w:color="auto"/>
      </w:divBdr>
      <w:divsChild>
        <w:div w:id="973096723">
          <w:marLeft w:val="0"/>
          <w:marRight w:val="0"/>
          <w:marTop w:val="120"/>
          <w:marBottom w:val="120"/>
          <w:divBdr>
            <w:top w:val="none" w:sz="0" w:space="0" w:color="auto"/>
            <w:left w:val="none" w:sz="0" w:space="0" w:color="auto"/>
            <w:bottom w:val="none" w:sz="0" w:space="0" w:color="auto"/>
            <w:right w:val="none" w:sz="0" w:space="0" w:color="auto"/>
          </w:divBdr>
          <w:divsChild>
            <w:div w:id="65418018">
              <w:marLeft w:val="0"/>
              <w:marRight w:val="0"/>
              <w:marTop w:val="0"/>
              <w:marBottom w:val="0"/>
              <w:divBdr>
                <w:top w:val="none" w:sz="0" w:space="0" w:color="auto"/>
                <w:left w:val="none" w:sz="0" w:space="0" w:color="auto"/>
                <w:bottom w:val="none" w:sz="0" w:space="0" w:color="auto"/>
                <w:right w:val="none" w:sz="0" w:space="0" w:color="auto"/>
              </w:divBdr>
              <w:divsChild>
                <w:div w:id="986711761">
                  <w:marLeft w:val="0"/>
                  <w:marRight w:val="0"/>
                  <w:marTop w:val="100"/>
                  <w:marBottom w:val="30"/>
                  <w:divBdr>
                    <w:top w:val="single" w:sz="6" w:space="0" w:color="CCCCCC"/>
                    <w:left w:val="single" w:sz="6" w:space="0" w:color="CCCCCC"/>
                    <w:bottom w:val="single" w:sz="6" w:space="0" w:color="CCCCCC"/>
                    <w:right w:val="single" w:sz="6" w:space="0" w:color="CCCCCC"/>
                  </w:divBdr>
                  <w:divsChild>
                    <w:div w:id="181600411">
                      <w:marLeft w:val="0"/>
                      <w:marRight w:val="0"/>
                      <w:marTop w:val="0"/>
                      <w:marBottom w:val="0"/>
                      <w:divBdr>
                        <w:top w:val="none" w:sz="0" w:space="0" w:color="auto"/>
                        <w:left w:val="none" w:sz="0" w:space="0" w:color="auto"/>
                        <w:bottom w:val="none" w:sz="0" w:space="0" w:color="auto"/>
                        <w:right w:val="none" w:sz="0" w:space="0" w:color="auto"/>
                      </w:divBdr>
                      <w:divsChild>
                        <w:div w:id="190063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7818062">
      <w:bodyDiv w:val="1"/>
      <w:marLeft w:val="0"/>
      <w:marRight w:val="0"/>
      <w:marTop w:val="0"/>
      <w:marBottom w:val="0"/>
      <w:divBdr>
        <w:top w:val="none" w:sz="0" w:space="0" w:color="auto"/>
        <w:left w:val="none" w:sz="0" w:space="0" w:color="auto"/>
        <w:bottom w:val="none" w:sz="0" w:space="0" w:color="auto"/>
        <w:right w:val="none" w:sz="0" w:space="0" w:color="auto"/>
      </w:divBdr>
    </w:div>
    <w:div w:id="1935437804">
      <w:bodyDiv w:val="1"/>
      <w:marLeft w:val="0"/>
      <w:marRight w:val="0"/>
      <w:marTop w:val="0"/>
      <w:marBottom w:val="0"/>
      <w:divBdr>
        <w:top w:val="none" w:sz="0" w:space="0" w:color="auto"/>
        <w:left w:val="none" w:sz="0" w:space="0" w:color="auto"/>
        <w:bottom w:val="none" w:sz="0" w:space="0" w:color="auto"/>
        <w:right w:val="none" w:sz="0" w:space="0" w:color="auto"/>
      </w:divBdr>
      <w:divsChild>
        <w:div w:id="667755732">
          <w:marLeft w:val="0"/>
          <w:marRight w:val="0"/>
          <w:marTop w:val="0"/>
          <w:marBottom w:val="0"/>
          <w:divBdr>
            <w:top w:val="none" w:sz="0" w:space="0" w:color="auto"/>
            <w:left w:val="none" w:sz="0" w:space="0" w:color="auto"/>
            <w:bottom w:val="none" w:sz="0" w:space="0" w:color="auto"/>
            <w:right w:val="none" w:sz="0" w:space="0" w:color="auto"/>
          </w:divBdr>
          <w:divsChild>
            <w:div w:id="785393578">
              <w:marLeft w:val="0"/>
              <w:marRight w:val="0"/>
              <w:marTop w:val="0"/>
              <w:marBottom w:val="0"/>
              <w:divBdr>
                <w:top w:val="none" w:sz="0" w:space="0" w:color="auto"/>
                <w:left w:val="none" w:sz="0" w:space="0" w:color="auto"/>
                <w:bottom w:val="none" w:sz="0" w:space="0" w:color="auto"/>
                <w:right w:val="none" w:sz="0" w:space="0" w:color="auto"/>
              </w:divBdr>
              <w:divsChild>
                <w:div w:id="139037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645235">
      <w:bodyDiv w:val="1"/>
      <w:marLeft w:val="0"/>
      <w:marRight w:val="0"/>
      <w:marTop w:val="0"/>
      <w:marBottom w:val="0"/>
      <w:divBdr>
        <w:top w:val="none" w:sz="0" w:space="0" w:color="auto"/>
        <w:left w:val="none" w:sz="0" w:space="0" w:color="auto"/>
        <w:bottom w:val="none" w:sz="0" w:space="0" w:color="auto"/>
        <w:right w:val="none" w:sz="0" w:space="0" w:color="auto"/>
      </w:divBdr>
      <w:divsChild>
        <w:div w:id="1491365812">
          <w:marLeft w:val="0"/>
          <w:marRight w:val="0"/>
          <w:marTop w:val="120"/>
          <w:marBottom w:val="120"/>
          <w:divBdr>
            <w:top w:val="none" w:sz="0" w:space="0" w:color="auto"/>
            <w:left w:val="none" w:sz="0" w:space="0" w:color="auto"/>
            <w:bottom w:val="none" w:sz="0" w:space="0" w:color="auto"/>
            <w:right w:val="none" w:sz="0" w:space="0" w:color="auto"/>
          </w:divBdr>
          <w:divsChild>
            <w:div w:id="825441797">
              <w:marLeft w:val="0"/>
              <w:marRight w:val="0"/>
              <w:marTop w:val="0"/>
              <w:marBottom w:val="0"/>
              <w:divBdr>
                <w:top w:val="none" w:sz="0" w:space="0" w:color="auto"/>
                <w:left w:val="none" w:sz="0" w:space="0" w:color="auto"/>
                <w:bottom w:val="none" w:sz="0" w:space="0" w:color="auto"/>
                <w:right w:val="none" w:sz="0" w:space="0" w:color="auto"/>
              </w:divBdr>
              <w:divsChild>
                <w:div w:id="1896775623">
                  <w:marLeft w:val="0"/>
                  <w:marRight w:val="0"/>
                  <w:marTop w:val="100"/>
                  <w:marBottom w:val="30"/>
                  <w:divBdr>
                    <w:top w:val="single" w:sz="6" w:space="0" w:color="CCCCCC"/>
                    <w:left w:val="single" w:sz="6" w:space="0" w:color="CCCCCC"/>
                    <w:bottom w:val="single" w:sz="6" w:space="0" w:color="CCCCCC"/>
                    <w:right w:val="single" w:sz="6" w:space="0" w:color="CCCCCC"/>
                  </w:divBdr>
                  <w:divsChild>
                    <w:div w:id="1162084952">
                      <w:marLeft w:val="0"/>
                      <w:marRight w:val="0"/>
                      <w:marTop w:val="0"/>
                      <w:marBottom w:val="0"/>
                      <w:divBdr>
                        <w:top w:val="none" w:sz="0" w:space="0" w:color="auto"/>
                        <w:left w:val="none" w:sz="0" w:space="0" w:color="auto"/>
                        <w:bottom w:val="none" w:sz="0" w:space="0" w:color="auto"/>
                        <w:right w:val="none" w:sz="0" w:space="0" w:color="auto"/>
                      </w:divBdr>
                      <w:divsChild>
                        <w:div w:id="196484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095571">
          <w:marLeft w:val="0"/>
          <w:marRight w:val="0"/>
          <w:marTop w:val="120"/>
          <w:marBottom w:val="120"/>
          <w:divBdr>
            <w:top w:val="none" w:sz="0" w:space="0" w:color="auto"/>
            <w:left w:val="none" w:sz="0" w:space="0" w:color="auto"/>
            <w:bottom w:val="none" w:sz="0" w:space="0" w:color="auto"/>
            <w:right w:val="none" w:sz="0" w:space="0" w:color="auto"/>
          </w:divBdr>
          <w:divsChild>
            <w:div w:id="5689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837098">
      <w:bodyDiv w:val="1"/>
      <w:marLeft w:val="0"/>
      <w:marRight w:val="0"/>
      <w:marTop w:val="0"/>
      <w:marBottom w:val="0"/>
      <w:divBdr>
        <w:top w:val="none" w:sz="0" w:space="0" w:color="auto"/>
        <w:left w:val="none" w:sz="0" w:space="0" w:color="auto"/>
        <w:bottom w:val="none" w:sz="0" w:space="0" w:color="auto"/>
        <w:right w:val="none" w:sz="0" w:space="0" w:color="auto"/>
      </w:divBdr>
    </w:div>
    <w:div w:id="2037732259">
      <w:bodyDiv w:val="1"/>
      <w:marLeft w:val="0"/>
      <w:marRight w:val="0"/>
      <w:marTop w:val="0"/>
      <w:marBottom w:val="0"/>
      <w:divBdr>
        <w:top w:val="none" w:sz="0" w:space="0" w:color="auto"/>
        <w:left w:val="none" w:sz="0" w:space="0" w:color="auto"/>
        <w:bottom w:val="none" w:sz="0" w:space="0" w:color="auto"/>
        <w:right w:val="none" w:sz="0" w:space="0" w:color="auto"/>
      </w:divBdr>
    </w:div>
    <w:div w:id="2038695728">
      <w:bodyDiv w:val="1"/>
      <w:marLeft w:val="0"/>
      <w:marRight w:val="0"/>
      <w:marTop w:val="0"/>
      <w:marBottom w:val="0"/>
      <w:divBdr>
        <w:top w:val="none" w:sz="0" w:space="0" w:color="auto"/>
        <w:left w:val="none" w:sz="0" w:space="0" w:color="auto"/>
        <w:bottom w:val="none" w:sz="0" w:space="0" w:color="auto"/>
        <w:right w:val="none" w:sz="0" w:space="0" w:color="auto"/>
      </w:divBdr>
    </w:div>
    <w:div w:id="2074160205">
      <w:bodyDiv w:val="1"/>
      <w:marLeft w:val="0"/>
      <w:marRight w:val="0"/>
      <w:marTop w:val="0"/>
      <w:marBottom w:val="0"/>
      <w:divBdr>
        <w:top w:val="none" w:sz="0" w:space="0" w:color="auto"/>
        <w:left w:val="none" w:sz="0" w:space="0" w:color="auto"/>
        <w:bottom w:val="none" w:sz="0" w:space="0" w:color="auto"/>
        <w:right w:val="none" w:sz="0" w:space="0" w:color="auto"/>
      </w:divBdr>
    </w:div>
    <w:div w:id="2096054832">
      <w:bodyDiv w:val="1"/>
      <w:marLeft w:val="0"/>
      <w:marRight w:val="0"/>
      <w:marTop w:val="0"/>
      <w:marBottom w:val="0"/>
      <w:divBdr>
        <w:top w:val="none" w:sz="0" w:space="0" w:color="auto"/>
        <w:left w:val="none" w:sz="0" w:space="0" w:color="auto"/>
        <w:bottom w:val="none" w:sz="0" w:space="0" w:color="auto"/>
        <w:right w:val="none" w:sz="0" w:space="0" w:color="auto"/>
      </w:divBdr>
      <w:divsChild>
        <w:div w:id="1347637592">
          <w:marLeft w:val="0"/>
          <w:marRight w:val="0"/>
          <w:marTop w:val="120"/>
          <w:marBottom w:val="120"/>
          <w:divBdr>
            <w:top w:val="none" w:sz="0" w:space="0" w:color="auto"/>
            <w:left w:val="none" w:sz="0" w:space="0" w:color="auto"/>
            <w:bottom w:val="none" w:sz="0" w:space="0" w:color="auto"/>
            <w:right w:val="none" w:sz="0" w:space="0" w:color="auto"/>
          </w:divBdr>
          <w:divsChild>
            <w:div w:id="1708480880">
              <w:marLeft w:val="0"/>
              <w:marRight w:val="0"/>
              <w:marTop w:val="0"/>
              <w:marBottom w:val="0"/>
              <w:divBdr>
                <w:top w:val="none" w:sz="0" w:space="0" w:color="auto"/>
                <w:left w:val="none" w:sz="0" w:space="0" w:color="auto"/>
                <w:bottom w:val="none" w:sz="0" w:space="0" w:color="auto"/>
                <w:right w:val="none" w:sz="0" w:space="0" w:color="auto"/>
              </w:divBdr>
              <w:divsChild>
                <w:div w:id="1889419051">
                  <w:marLeft w:val="0"/>
                  <w:marRight w:val="0"/>
                  <w:marTop w:val="100"/>
                  <w:marBottom w:val="30"/>
                  <w:divBdr>
                    <w:top w:val="single" w:sz="6" w:space="0" w:color="CCCCCC"/>
                    <w:left w:val="single" w:sz="6" w:space="0" w:color="CCCCCC"/>
                    <w:bottom w:val="single" w:sz="6" w:space="0" w:color="CCCCCC"/>
                    <w:right w:val="single" w:sz="6" w:space="0" w:color="CCCCCC"/>
                  </w:divBdr>
                  <w:divsChild>
                    <w:div w:id="1502622022">
                      <w:marLeft w:val="0"/>
                      <w:marRight w:val="0"/>
                      <w:marTop w:val="0"/>
                      <w:marBottom w:val="0"/>
                      <w:divBdr>
                        <w:top w:val="none" w:sz="0" w:space="0" w:color="auto"/>
                        <w:left w:val="none" w:sz="0" w:space="0" w:color="auto"/>
                        <w:bottom w:val="none" w:sz="0" w:space="0" w:color="auto"/>
                        <w:right w:val="none" w:sz="0" w:space="0" w:color="auto"/>
                      </w:divBdr>
                      <w:divsChild>
                        <w:div w:id="69612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4012315">
      <w:bodyDiv w:val="1"/>
      <w:marLeft w:val="0"/>
      <w:marRight w:val="0"/>
      <w:marTop w:val="0"/>
      <w:marBottom w:val="0"/>
      <w:divBdr>
        <w:top w:val="none" w:sz="0" w:space="0" w:color="auto"/>
        <w:left w:val="none" w:sz="0" w:space="0" w:color="auto"/>
        <w:bottom w:val="none" w:sz="0" w:space="0" w:color="auto"/>
        <w:right w:val="none" w:sz="0" w:space="0" w:color="auto"/>
      </w:divBdr>
    </w:div>
    <w:div w:id="2143497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project.org" TargetMode="Externa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rplouffe@uwo.ca" TargetMode="Externa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ftp://cran.r-project.org/pub/R/web/packages/psych/vignettes/overview.pdf"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27</Pages>
  <Words>5546</Words>
  <Characters>31618</Characters>
  <Application>Microsoft Office Word</Application>
  <DocSecurity>0</DocSecurity>
  <Lines>263</Lines>
  <Paragraphs>74</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37090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Plouffe</dc:creator>
  <cp:keywords/>
  <dc:description/>
  <cp:lastModifiedBy>Rachel Plouffe</cp:lastModifiedBy>
  <cp:revision>12</cp:revision>
  <dcterms:created xsi:type="dcterms:W3CDTF">2021-01-12T17:31:00Z</dcterms:created>
  <dcterms:modified xsi:type="dcterms:W3CDTF">2021-01-12T17:34:00Z</dcterms:modified>
</cp:coreProperties>
</file>